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A" w:rsidRPr="008A3966" w:rsidRDefault="002E360D">
      <w:pPr>
        <w:rPr>
          <w:rFonts w:ascii="Garamond" w:hAnsi="Garamond"/>
        </w:rPr>
      </w:pPr>
      <w:r>
        <w:rPr>
          <w:rFonts w:ascii="Garamond" w:hAnsi="Garamond"/>
          <w:noProof/>
          <w:lang w:eastAsia="sl-S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213566</wp:posOffset>
            </wp:positionV>
            <wp:extent cx="1900800" cy="972000"/>
            <wp:effectExtent l="0" t="0" r="4445" b="0"/>
            <wp:wrapThrough wrapText="bothSides">
              <wp:wrapPolygon edited="0">
                <wp:start x="5629" y="0"/>
                <wp:lineTo x="0" y="424"/>
                <wp:lineTo x="0" y="16518"/>
                <wp:lineTo x="3031" y="20329"/>
                <wp:lineTo x="3031" y="21176"/>
                <wp:lineTo x="3897" y="21176"/>
                <wp:lineTo x="5413" y="21176"/>
                <wp:lineTo x="6495" y="20753"/>
                <wp:lineTo x="6279" y="20329"/>
                <wp:lineTo x="21434" y="16518"/>
                <wp:lineTo x="21434" y="4659"/>
                <wp:lineTo x="6495" y="0"/>
                <wp:lineTo x="562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27FE62" wp14:editId="1B56F55B">
                <wp:simplePos x="0" y="0"/>
                <wp:positionH relativeFrom="margin">
                  <wp:posOffset>4462780</wp:posOffset>
                </wp:positionH>
                <wp:positionV relativeFrom="page">
                  <wp:posOffset>333375</wp:posOffset>
                </wp:positionV>
                <wp:extent cx="1969135" cy="77628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776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Vrazov trg 2, SI - 1000 Ljubljana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telefon +386 1 543 76 </w:t>
                            </w:r>
                            <w:r w:rsidR="00A3293A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5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  <w:p w:rsidR="00D426EA" w:rsidRPr="009F6C73" w:rsidRDefault="00A3293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marko.golicnik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@mf.uni-lj.si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pt;margin-top:26.25pt;width:155.0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" o:allowincell="f" fillcolor="white [3201]" stroked="f" strokeweight=".5pt">
                <v:textbox>
                  <w:txbxContent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Vrazov trg 2, SI - 1000 Ljubljana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telefon +386 1 543 76 </w:t>
                      </w:r>
                      <w:r w:rsidR="00A3293A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5</w:t>
                      </w: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0</w:t>
                      </w:r>
                    </w:p>
                    <w:p w:rsidR="00D426EA" w:rsidRPr="009F6C73" w:rsidRDefault="00A3293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marko.golicnik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@mf.uni-lj.si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0F7248" wp14:editId="55A02645">
                <wp:simplePos x="0" y="0"/>
                <wp:positionH relativeFrom="margin">
                  <wp:posOffset>-252095</wp:posOffset>
                </wp:positionH>
                <wp:positionV relativeFrom="page">
                  <wp:posOffset>333375</wp:posOffset>
                </wp:positionV>
                <wp:extent cx="1997710" cy="928688"/>
                <wp:effectExtent l="0" t="0" r="254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2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Univerza v Ljubljani</w:t>
                            </w:r>
                          </w:p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Medicinska fakulteta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Inštitut za biokemijo</w:t>
                            </w:r>
                            <w:r w:rsidR="00415955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 in molekularno genetiko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prof. dr.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 </w:t>
                            </w:r>
                            <w:r w:rsidR="00A3293A">
                              <w:rPr>
                                <w:rFonts w:ascii="Garamond" w:hAnsi="Garamond"/>
                                <w:i/>
                                <w:color w:val="4471A7"/>
                                <w:sz w:val="18"/>
                              </w:rPr>
                              <w:t>Marko Goličnik</w:t>
                            </w:r>
                          </w:p>
                          <w:p w:rsidR="004E02F0" w:rsidRPr="009F6C73" w:rsidRDefault="004E02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9.85pt;margin-top:26.25pt;width:157.3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" o:allowincell="f" fillcolor="white [3201]" stroked="f" strokeweight=".5pt">
                <v:textbox>
                  <w:txbxContent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Univerza v Ljubljani</w:t>
                      </w:r>
                    </w:p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Medicinska fakulteta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Inštitut za biokemijo</w:t>
                      </w:r>
                      <w:r w:rsidR="00415955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 in molekularno genetiko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prof. dr.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 </w:t>
                      </w:r>
                      <w:r w:rsidR="00A3293A">
                        <w:rPr>
                          <w:rFonts w:ascii="Garamond" w:hAnsi="Garamond"/>
                          <w:i/>
                          <w:color w:val="4471A7"/>
                          <w:sz w:val="18"/>
                        </w:rPr>
                        <w:t>Marko Goličnik</w:t>
                      </w:r>
                    </w:p>
                    <w:p w:rsidR="004E02F0" w:rsidRPr="009F6C73" w:rsidRDefault="004E02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26EA" w:rsidRPr="008A3966" w:rsidRDefault="00D426EA">
      <w:pPr>
        <w:rPr>
          <w:rFonts w:ascii="Garamond" w:hAnsi="Garamond"/>
        </w:rPr>
      </w:pPr>
    </w:p>
    <w:p w:rsidR="00A3293A" w:rsidRDefault="00A3293A" w:rsidP="008A3966">
      <w:pPr>
        <w:jc w:val="right"/>
        <w:rPr>
          <w:rFonts w:ascii="Garamond" w:hAnsi="Garamond"/>
        </w:rPr>
      </w:pPr>
    </w:p>
    <w:p w:rsidR="00D426EA" w:rsidRPr="008A3966" w:rsidRDefault="008A3966" w:rsidP="008A3966">
      <w:pPr>
        <w:jc w:val="right"/>
        <w:rPr>
          <w:rFonts w:ascii="Garamond" w:hAnsi="Garamond"/>
        </w:rPr>
      </w:pPr>
      <w:r w:rsidRPr="008A3966">
        <w:rPr>
          <w:rFonts w:ascii="Garamond" w:hAnsi="Garamond"/>
        </w:rPr>
        <w:t xml:space="preserve">Ljubljana, </w:t>
      </w:r>
      <w:r w:rsidR="00A3293A" w:rsidRPr="00A3293A">
        <w:rPr>
          <w:rFonts w:ascii="Garamond" w:hAnsi="Garamond"/>
          <w:highlight w:val="yellow"/>
        </w:rPr>
        <w:t>x</w:t>
      </w:r>
      <w:r w:rsidRPr="00A3293A">
        <w:rPr>
          <w:rFonts w:ascii="Garamond" w:hAnsi="Garamond"/>
          <w:highlight w:val="yellow"/>
        </w:rPr>
        <w:t xml:space="preserve">. </w:t>
      </w:r>
      <w:r w:rsidR="00A3293A" w:rsidRPr="00A3293A">
        <w:rPr>
          <w:rFonts w:ascii="Garamond" w:hAnsi="Garamond"/>
          <w:highlight w:val="yellow"/>
        </w:rPr>
        <w:t>y</w:t>
      </w:r>
      <w:r w:rsidRPr="00A3293A">
        <w:rPr>
          <w:rFonts w:ascii="Garamond" w:hAnsi="Garamond"/>
          <w:highlight w:val="yellow"/>
        </w:rPr>
        <w:t xml:space="preserve">. </w:t>
      </w:r>
      <w:r w:rsidR="00A3293A" w:rsidRPr="00A3293A">
        <w:rPr>
          <w:rFonts w:ascii="Garamond" w:hAnsi="Garamond"/>
          <w:highlight w:val="yellow"/>
        </w:rPr>
        <w:t>z</w:t>
      </w:r>
    </w:p>
    <w:p w:rsidR="008A3966" w:rsidRDefault="008A3966" w:rsidP="008A3966">
      <w:pPr>
        <w:rPr>
          <w:rFonts w:ascii="Garamond" w:hAnsi="Garamond"/>
          <w:b/>
          <w:sz w:val="24"/>
        </w:rPr>
      </w:pPr>
    </w:p>
    <w:p w:rsidR="00A3293A" w:rsidRPr="00023138" w:rsidRDefault="00A3293A" w:rsidP="00A3293A">
      <w:pPr>
        <w:spacing w:line="360" w:lineRule="auto"/>
        <w:jc w:val="both"/>
        <w:rPr>
          <w:rFonts w:ascii="Garamond" w:hAnsi="Garamond"/>
          <w:b/>
          <w:lang w:val="es-MX"/>
        </w:rPr>
      </w:pPr>
      <w:r>
        <w:rPr>
          <w:rFonts w:ascii="Garamond" w:hAnsi="Garamond"/>
          <w:b/>
          <w:lang w:val="es-MX"/>
        </w:rPr>
        <w:t>IZJAVA S STRINJANJEM Z DELOM IZVEN OKVIRA REDNEGA DELOVNEGA ČASA</w:t>
      </w:r>
    </w:p>
    <w:p w:rsidR="00A3293A" w:rsidRDefault="00A3293A" w:rsidP="00A3293A">
      <w:pPr>
        <w:spacing w:line="360" w:lineRule="auto"/>
        <w:jc w:val="both"/>
        <w:rPr>
          <w:rFonts w:ascii="Garamond" w:hAnsi="Garamond"/>
          <w:lang w:val="es-MX"/>
        </w:rPr>
      </w:pPr>
    </w:p>
    <w:p w:rsidR="00A3293A" w:rsidRPr="00023138" w:rsidRDefault="00A3293A" w:rsidP="00A3293A">
      <w:pPr>
        <w:spacing w:line="360" w:lineRule="auto"/>
        <w:jc w:val="both"/>
        <w:rPr>
          <w:rFonts w:ascii="Garamond" w:hAnsi="Garamond"/>
          <w:lang w:val="es-MX"/>
        </w:rPr>
      </w:pPr>
    </w:p>
    <w:p w:rsidR="00A3293A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  <w:r>
        <w:rPr>
          <w:rFonts w:ascii="Garamond" w:eastAsia="Times New Roman" w:hAnsi="Garamond" w:cs="Times New Roman"/>
          <w:lang w:eastAsia="sl-SI"/>
        </w:rPr>
        <w:t>V skladu s Poslovnikom o vodenju in delu Inštituta za biokemijo</w:t>
      </w:r>
      <w:r>
        <w:rPr>
          <w:rFonts w:ascii="Garamond" w:eastAsia="Times New Roman" w:hAnsi="Garamond" w:cs="Times New Roman"/>
          <w:lang w:eastAsia="sl-SI"/>
        </w:rPr>
        <w:t xml:space="preserve"> in molekularno genetiko</w:t>
      </w:r>
      <w:r>
        <w:rPr>
          <w:rFonts w:ascii="Garamond" w:eastAsia="Times New Roman" w:hAnsi="Garamond" w:cs="Times New Roman"/>
          <w:lang w:eastAsia="sl-SI"/>
        </w:rPr>
        <w:t xml:space="preserve"> UL MF za delo zaposlenih izven okvira rednega delovnega časa (prazniki, vikendi, večerno delo) odgovarjajo mentorji in vodje raziskovalne skupine laboratorija oz. centra, v katerem izvajalec opravlja delo.</w:t>
      </w:r>
    </w:p>
    <w:p w:rsidR="00A3293A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  <w:r>
        <w:rPr>
          <w:rFonts w:ascii="Garamond" w:eastAsia="Times New Roman" w:hAnsi="Garamond" w:cs="Times New Roman"/>
          <w:lang w:eastAsia="sl-SI"/>
        </w:rPr>
        <w:t xml:space="preserve">S podpisom izjave </w:t>
      </w:r>
      <w:r w:rsidRPr="00813B7F">
        <w:rPr>
          <w:rFonts w:ascii="Garamond" w:eastAsia="Times New Roman" w:hAnsi="Garamond" w:cs="Times New Roman"/>
          <w:highlight w:val="yellow"/>
          <w:lang w:eastAsia="sl-SI"/>
        </w:rPr>
        <w:t>izvajalec ...</w:t>
      </w:r>
      <w:r>
        <w:rPr>
          <w:rFonts w:ascii="Garamond" w:eastAsia="Times New Roman" w:hAnsi="Garamond" w:cs="Times New Roman"/>
          <w:lang w:eastAsia="sl-SI"/>
        </w:rPr>
        <w:t xml:space="preserve"> in </w:t>
      </w:r>
      <w:r w:rsidRPr="00813B7F">
        <w:rPr>
          <w:rFonts w:ascii="Garamond" w:eastAsia="Times New Roman" w:hAnsi="Garamond" w:cs="Times New Roman"/>
          <w:highlight w:val="yellow"/>
          <w:lang w:eastAsia="sl-SI"/>
        </w:rPr>
        <w:t>vodja Laboratorija/Centra ... prof. dr. ...</w:t>
      </w:r>
      <w:r>
        <w:rPr>
          <w:rFonts w:ascii="Garamond" w:eastAsia="Times New Roman" w:hAnsi="Garamond" w:cs="Times New Roman"/>
          <w:lang w:eastAsia="sl-SI"/>
        </w:rPr>
        <w:t xml:space="preserve"> potrjujeva, da sva o tem seznanjena in se strinjava, da lahko </w:t>
      </w:r>
      <w:r w:rsidRPr="006C6414">
        <w:rPr>
          <w:rFonts w:ascii="Garamond" w:eastAsia="Times New Roman" w:hAnsi="Garamond" w:cs="Times New Roman"/>
          <w:highlight w:val="yellow"/>
          <w:lang w:eastAsia="sl-SI"/>
        </w:rPr>
        <w:t>izvajalec ...</w:t>
      </w:r>
      <w:r>
        <w:rPr>
          <w:rFonts w:ascii="Garamond" w:eastAsia="Times New Roman" w:hAnsi="Garamond" w:cs="Times New Roman"/>
          <w:lang w:eastAsia="sl-SI"/>
        </w:rPr>
        <w:t xml:space="preserve"> opravlja delo tudi izven okvirov rednega delovnega časa.</w:t>
      </w:r>
    </w:p>
    <w:p w:rsidR="00A3293A" w:rsidRPr="006C6414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i/>
          <w:lang w:eastAsia="sl-SI"/>
        </w:rPr>
      </w:pPr>
      <w:r>
        <w:rPr>
          <w:rFonts w:ascii="Garamond" w:eastAsia="Times New Roman" w:hAnsi="Garamond" w:cs="Times New Roman"/>
          <w:i/>
          <w:lang w:eastAsia="sl-SI"/>
        </w:rPr>
        <w:t>(</w:t>
      </w:r>
      <w:r w:rsidRPr="006C6414">
        <w:rPr>
          <w:rFonts w:ascii="Garamond" w:eastAsia="Times New Roman" w:hAnsi="Garamond" w:cs="Times New Roman"/>
          <w:i/>
          <w:lang w:eastAsia="sl-SI"/>
        </w:rPr>
        <w:t xml:space="preserve">Opravljanje del na Inštitutu za biokemijo </w:t>
      </w:r>
      <w:r>
        <w:rPr>
          <w:rFonts w:ascii="Garamond" w:eastAsia="Times New Roman" w:hAnsi="Garamond" w:cs="Times New Roman"/>
          <w:i/>
          <w:lang w:eastAsia="sl-SI"/>
        </w:rPr>
        <w:t xml:space="preserve">in molekularno genetiko </w:t>
      </w:r>
      <w:bookmarkStart w:id="0" w:name="_GoBack"/>
      <w:bookmarkEnd w:id="0"/>
      <w:r>
        <w:rPr>
          <w:rFonts w:ascii="Garamond" w:eastAsia="Times New Roman" w:hAnsi="Garamond" w:cs="Times New Roman"/>
          <w:i/>
          <w:lang w:eastAsia="sl-SI"/>
        </w:rPr>
        <w:t xml:space="preserve">UL MF </w:t>
      </w:r>
      <w:r w:rsidRPr="006C6414">
        <w:rPr>
          <w:rFonts w:ascii="Garamond" w:eastAsia="Times New Roman" w:hAnsi="Garamond" w:cs="Times New Roman"/>
          <w:i/>
          <w:lang w:eastAsia="sl-SI"/>
        </w:rPr>
        <w:t xml:space="preserve">izven okvirov </w:t>
      </w:r>
      <w:r>
        <w:rPr>
          <w:rFonts w:ascii="Garamond" w:eastAsia="Times New Roman" w:hAnsi="Garamond" w:cs="Times New Roman"/>
          <w:i/>
          <w:lang w:eastAsia="sl-SI"/>
        </w:rPr>
        <w:t>rednega</w:t>
      </w:r>
      <w:r w:rsidRPr="006C6414">
        <w:rPr>
          <w:rFonts w:ascii="Garamond" w:eastAsia="Times New Roman" w:hAnsi="Garamond" w:cs="Times New Roman"/>
          <w:i/>
          <w:lang w:eastAsia="sl-SI"/>
        </w:rPr>
        <w:t xml:space="preserve"> delovnega časa brez podpisane izjave se lahko šteje za kršitev delovni</w:t>
      </w:r>
      <w:r>
        <w:rPr>
          <w:rFonts w:ascii="Garamond" w:eastAsia="Times New Roman" w:hAnsi="Garamond" w:cs="Times New Roman"/>
          <w:i/>
          <w:lang w:eastAsia="sl-SI"/>
        </w:rPr>
        <w:t>h obveznosti)</w:t>
      </w:r>
    </w:p>
    <w:p w:rsidR="00A3293A" w:rsidRPr="00023138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  <w:r>
        <w:rPr>
          <w:rFonts w:ascii="Garamond" w:eastAsia="Times New Roman" w:hAnsi="Garamond" w:cs="Times New Roman"/>
          <w:lang w:eastAsia="sl-SI"/>
        </w:rPr>
        <w:t xml:space="preserve"> </w:t>
      </w:r>
    </w:p>
    <w:p w:rsidR="00A3293A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  <w:r w:rsidRPr="00023138">
        <w:rPr>
          <w:rFonts w:ascii="Garamond" w:eastAsia="Times New Roman" w:hAnsi="Garamond" w:cs="Times New Roman"/>
          <w:lang w:eastAsia="sl-SI"/>
        </w:rPr>
        <w:t> </w:t>
      </w:r>
    </w:p>
    <w:p w:rsidR="00A3293A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</w:p>
    <w:p w:rsidR="00A3293A" w:rsidRPr="00023138" w:rsidRDefault="00A3293A" w:rsidP="00A3293A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</w:p>
    <w:p w:rsidR="00A3293A" w:rsidRPr="00785C2C" w:rsidRDefault="00A3293A" w:rsidP="00A3293A">
      <w:pPr>
        <w:spacing w:line="360" w:lineRule="auto"/>
        <w:rPr>
          <w:rFonts w:ascii="Garamond" w:hAnsi="Garamond"/>
          <w:lang w:val="es-MX"/>
        </w:rPr>
      </w:pPr>
      <w:r w:rsidRPr="00785C2C">
        <w:rPr>
          <w:rFonts w:ascii="Garamond" w:hAnsi="Garamond"/>
          <w:i/>
          <w:lang w:val="es-MX"/>
        </w:rPr>
        <w:t xml:space="preserve"> </w:t>
      </w:r>
      <w:r>
        <w:rPr>
          <w:rFonts w:ascii="Garamond" w:hAnsi="Garamond"/>
          <w:i/>
          <w:lang w:val="es-MX"/>
        </w:rPr>
        <w:t xml:space="preserve">Izvajalec                        </w:t>
      </w:r>
      <w:r w:rsidRPr="00785C2C">
        <w:rPr>
          <w:rFonts w:ascii="Garamond" w:hAnsi="Garamond"/>
          <w:i/>
          <w:lang w:val="es-MX"/>
        </w:rPr>
        <w:t xml:space="preserve">                                                        </w:t>
      </w:r>
      <w:r>
        <w:rPr>
          <w:rFonts w:ascii="Garamond" w:hAnsi="Garamond"/>
          <w:i/>
          <w:lang w:val="es-MX"/>
        </w:rPr>
        <w:t xml:space="preserve">Vodja </w:t>
      </w:r>
      <w:r w:rsidRPr="00892BD7">
        <w:rPr>
          <w:rFonts w:ascii="Garamond" w:hAnsi="Garamond"/>
          <w:i/>
          <w:highlight w:val="yellow"/>
          <w:lang w:val="es-MX"/>
        </w:rPr>
        <w:t>laboratorija/centra</w:t>
      </w:r>
    </w:p>
    <w:p w:rsidR="00A3293A" w:rsidRPr="00785C2C" w:rsidRDefault="00A3293A" w:rsidP="00A3293A">
      <w:pPr>
        <w:spacing w:line="360" w:lineRule="auto"/>
        <w:rPr>
          <w:rFonts w:ascii="Garamond" w:hAnsi="Garamond"/>
          <w:lang w:val="es-MX"/>
        </w:rPr>
      </w:pPr>
    </w:p>
    <w:p w:rsidR="00A3293A" w:rsidRPr="006B089A" w:rsidRDefault="00A3293A" w:rsidP="00A3293A">
      <w:pPr>
        <w:spacing w:line="360" w:lineRule="auto"/>
        <w:rPr>
          <w:lang w:val="es-MX"/>
        </w:rPr>
      </w:pPr>
      <w:r w:rsidRPr="006C6414">
        <w:rPr>
          <w:rFonts w:ascii="Garamond" w:hAnsi="Garamond"/>
          <w:highlight w:val="yellow"/>
          <w:lang w:val="es-MX"/>
        </w:rPr>
        <w:t>MR, dr. ….</w:t>
      </w:r>
      <w:r w:rsidRPr="00785C2C">
        <w:rPr>
          <w:rFonts w:ascii="Garamond" w:hAnsi="Garamond"/>
          <w:lang w:val="es-MX"/>
        </w:rPr>
        <w:t xml:space="preserve">                                                                           </w:t>
      </w:r>
      <w:r w:rsidRPr="00A13E95">
        <w:rPr>
          <w:rFonts w:ascii="Garamond" w:hAnsi="Garamond"/>
          <w:highlight w:val="yellow"/>
          <w:lang w:val="es-MX"/>
        </w:rPr>
        <w:t>Prof. dr. ….</w:t>
      </w:r>
    </w:p>
    <w:p w:rsidR="008A3966" w:rsidRPr="008A3966" w:rsidRDefault="008A3966" w:rsidP="00A3293A">
      <w:pPr>
        <w:rPr>
          <w:rFonts w:ascii="Garamond" w:hAnsi="Garamond"/>
        </w:rPr>
      </w:pPr>
    </w:p>
    <w:sectPr w:rsidR="008A3966" w:rsidRPr="008A39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19" w:rsidRDefault="00C11E19" w:rsidP="008A3966">
      <w:pPr>
        <w:spacing w:after="0" w:line="240" w:lineRule="auto"/>
      </w:pPr>
      <w:r>
        <w:separator/>
      </w:r>
    </w:p>
  </w:endnote>
  <w:endnote w:type="continuationSeparator" w:id="0">
    <w:p w:rsidR="00C11E19" w:rsidRDefault="00C11E19" w:rsidP="008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9205"/>
      <w:docPartObj>
        <w:docPartGallery w:val="Page Numbers (Bottom of Page)"/>
        <w:docPartUnique/>
      </w:docPartObj>
    </w:sdtPr>
    <w:sdtEndPr/>
    <w:sdtContent>
      <w:p w:rsidR="008A3966" w:rsidRDefault="008A39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E19">
          <w:rPr>
            <w:noProof/>
          </w:rPr>
          <w:t>1</w:t>
        </w:r>
        <w:r>
          <w:fldChar w:fldCharType="end"/>
        </w:r>
      </w:p>
    </w:sdtContent>
  </w:sdt>
  <w:p w:rsidR="008A3966" w:rsidRDefault="008A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19" w:rsidRDefault="00C11E19" w:rsidP="008A3966">
      <w:pPr>
        <w:spacing w:after="0" w:line="240" w:lineRule="auto"/>
      </w:pPr>
      <w:r>
        <w:separator/>
      </w:r>
    </w:p>
  </w:footnote>
  <w:footnote w:type="continuationSeparator" w:id="0">
    <w:p w:rsidR="00C11E19" w:rsidRDefault="00C11E19" w:rsidP="008A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EA"/>
    <w:rsid w:val="00010E38"/>
    <w:rsid w:val="000D1017"/>
    <w:rsid w:val="001937A5"/>
    <w:rsid w:val="001F63D8"/>
    <w:rsid w:val="002E360D"/>
    <w:rsid w:val="002F5791"/>
    <w:rsid w:val="003266D3"/>
    <w:rsid w:val="00415955"/>
    <w:rsid w:val="004243B2"/>
    <w:rsid w:val="004C1FB5"/>
    <w:rsid w:val="004E02F0"/>
    <w:rsid w:val="00531F78"/>
    <w:rsid w:val="006168BD"/>
    <w:rsid w:val="006209B6"/>
    <w:rsid w:val="00643A7F"/>
    <w:rsid w:val="006E0967"/>
    <w:rsid w:val="00704023"/>
    <w:rsid w:val="008A3966"/>
    <w:rsid w:val="009B4D16"/>
    <w:rsid w:val="009E2707"/>
    <w:rsid w:val="009F6C73"/>
    <w:rsid w:val="00A3293A"/>
    <w:rsid w:val="00A8268F"/>
    <w:rsid w:val="00B63BD4"/>
    <w:rsid w:val="00BB217E"/>
    <w:rsid w:val="00C11E19"/>
    <w:rsid w:val="00D36CD8"/>
    <w:rsid w:val="00D426EA"/>
    <w:rsid w:val="00D5041F"/>
    <w:rsid w:val="00D765A3"/>
    <w:rsid w:val="00DB1944"/>
    <w:rsid w:val="00E33927"/>
    <w:rsid w:val="00F93A30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Ibk MF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phudler</dc:creator>
  <cp:lastModifiedBy>Prof. Dr. Marko Golicnik</cp:lastModifiedBy>
  <cp:revision>2</cp:revision>
  <dcterms:created xsi:type="dcterms:W3CDTF">2020-12-11T13:26:00Z</dcterms:created>
  <dcterms:modified xsi:type="dcterms:W3CDTF">2020-12-11T13:26:00Z</dcterms:modified>
</cp:coreProperties>
</file>