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5BA72" w14:textId="1ED0E1FD" w:rsidR="00B559E7" w:rsidRPr="00CD3FB8" w:rsidRDefault="00AD1834">
      <w:pPr>
        <w:jc w:val="center"/>
        <w:outlineLvl w:val="0"/>
        <w:rPr>
          <w:rStyle w:val="tevilkastrani"/>
          <w:rFonts w:ascii="Arial" w:eastAsia="Arial" w:hAnsi="Arial" w:cs="Arial"/>
          <w:sz w:val="22"/>
          <w:szCs w:val="22"/>
        </w:rPr>
      </w:pPr>
      <w:r w:rsidRPr="00CD3FB8">
        <w:rPr>
          <w:rFonts w:ascii="Arial" w:hAnsi="Arial"/>
          <w:noProof/>
          <w:lang w:eastAsia="sl-SI"/>
        </w:rPr>
        <mc:AlternateContent>
          <mc:Choice Requires="wps">
            <w:drawing>
              <wp:anchor distT="152400" distB="152400" distL="152400" distR="152400" simplePos="0" relativeHeight="251665408" behindDoc="0" locked="0" layoutInCell="1" allowOverlap="1" wp14:anchorId="23A3B165" wp14:editId="6BA39C79">
                <wp:simplePos x="0" y="0"/>
                <wp:positionH relativeFrom="margin">
                  <wp:posOffset>-229235</wp:posOffset>
                </wp:positionH>
                <wp:positionV relativeFrom="page">
                  <wp:posOffset>217805</wp:posOffset>
                </wp:positionV>
                <wp:extent cx="1610360" cy="402590"/>
                <wp:effectExtent l="0" t="0" r="2540" b="3810"/>
                <wp:wrapThrough wrapText="bothSides" distL="152400" distR="152400">
                  <wp:wrapPolygon edited="1">
                    <wp:start x="0" y="0"/>
                    <wp:lineTo x="21600" y="0"/>
                    <wp:lineTo x="21600" y="21600"/>
                    <wp:lineTo x="0" y="21600"/>
                    <wp:lineTo x="0" y="0"/>
                  </wp:wrapPolygon>
                </wp:wrapThrough>
                <wp:docPr id="1" name="officeArt object"/>
                <wp:cNvGraphicFramePr/>
                <a:graphic xmlns:a="http://schemas.openxmlformats.org/drawingml/2006/main">
                  <a:graphicData uri="http://schemas.microsoft.com/office/word/2010/wordprocessingShape">
                    <wps:wsp>
                      <wps:cNvSpPr/>
                      <wps:spPr>
                        <a:xfrm>
                          <a:off x="0" y="0"/>
                          <a:ext cx="1610360" cy="402590"/>
                        </a:xfrm>
                        <a:prstGeom prst="rect">
                          <a:avLst/>
                        </a:prstGeom>
                        <a:noFill/>
                        <a:ln w="12700" cap="flat">
                          <a:noFill/>
                          <a:miter lim="400000"/>
                        </a:ln>
                        <a:effectLst/>
                      </wps:spPr>
                      <wps:txbx>
                        <w:txbxContent>
                          <w:p w14:paraId="2FA547B9" w14:textId="45B4506D" w:rsidR="007D7FD1" w:rsidRDefault="00AD1834" w:rsidP="00186AD2">
                            <w:pPr>
                              <w:pStyle w:val="Napis"/>
                              <w:tabs>
                                <w:tab w:val="left" w:pos="1440"/>
                              </w:tabs>
                              <w:spacing w:line="276" w:lineRule="auto"/>
                              <w:rPr>
                                <w:rFonts w:ascii="Garamond" w:hAnsi="Garamond"/>
                                <w:iCs/>
                                <w:color w:val="525252"/>
                                <w:sz w:val="19"/>
                                <w:szCs w:val="19"/>
                              </w:rPr>
                            </w:pPr>
                            <w:r>
                              <w:rPr>
                                <w:rFonts w:ascii="Garamond" w:hAnsi="Garamond"/>
                                <w:iCs/>
                                <w:color w:val="525252"/>
                                <w:sz w:val="19"/>
                                <w:szCs w:val="19"/>
                              </w:rPr>
                              <w:t>Komisija za študijske zadeve</w:t>
                            </w:r>
                          </w:p>
                          <w:p w14:paraId="72BD4B9C" w14:textId="73D6FD3F" w:rsidR="007D7FD1" w:rsidRPr="00CD3FB8" w:rsidRDefault="007D7FD1" w:rsidP="00186AD2">
                            <w:pPr>
                              <w:pStyle w:val="Napis"/>
                              <w:tabs>
                                <w:tab w:val="left" w:pos="1440"/>
                              </w:tabs>
                              <w:spacing w:line="276" w:lineRule="auto"/>
                              <w:rPr>
                                <w:rFonts w:ascii="Garamond" w:hAnsi="Garamond"/>
                                <w:i/>
                                <w:sz w:val="19"/>
                                <w:szCs w:val="19"/>
                              </w:rPr>
                            </w:pPr>
                            <w:r>
                              <w:rPr>
                                <w:rFonts w:ascii="Garamond" w:hAnsi="Garamond"/>
                                <w:i/>
                                <w:iCs/>
                                <w:color w:val="525252"/>
                                <w:sz w:val="19"/>
                                <w:szCs w:val="19"/>
                              </w:rPr>
                              <w:t xml:space="preserve">UL </w:t>
                            </w:r>
                            <w:r w:rsidRPr="00CD3FB8">
                              <w:rPr>
                                <w:rFonts w:ascii="Garamond" w:hAnsi="Garamond"/>
                                <w:i/>
                                <w:iCs/>
                                <w:color w:val="525252"/>
                                <w:sz w:val="19"/>
                                <w:szCs w:val="19"/>
                              </w:rPr>
                              <w:t>Medicinske fakultete</w:t>
                            </w:r>
                          </w:p>
                        </w:txbxContent>
                      </wps:txbx>
                      <wps:bodyPr wrap="square" lIns="0" tIns="0" rIns="0" bIns="0" numCol="1" anchor="t">
                        <a:noAutofit/>
                      </wps:bodyPr>
                    </wps:wsp>
                  </a:graphicData>
                </a:graphic>
                <wp14:sizeRelH relativeFrom="margin">
                  <wp14:pctWidth>0</wp14:pctWidth>
                </wp14:sizeRelH>
              </wp:anchor>
            </w:drawing>
          </mc:Choice>
          <mc:Fallback>
            <w:pict>
              <v:rect id="officeArt object" o:spid="_x0000_s1026" style="position:absolute;left:0;text-align:left;margin-left:-18.05pt;margin-top:17.15pt;width:126.8pt;height:31.7pt;z-index:251665408;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" filled="f" stroked="f" strokeweight="1pt">
                <v:stroke miterlimit="4"/>
                <v:textbox inset="0,0,0,0">
                  <w:txbxContent>
                    <w:p w14:paraId="2FA547B9" w14:textId="45B4506D" w:rsidR="007D7FD1" w:rsidRDefault="00AD1834" w:rsidP="00186AD2">
                      <w:pPr>
                        <w:pStyle w:val="Napis"/>
                        <w:tabs>
                          <w:tab w:val="left" w:pos="1440"/>
                        </w:tabs>
                        <w:spacing w:line="276" w:lineRule="auto"/>
                        <w:rPr>
                          <w:rFonts w:ascii="Garamond" w:hAnsi="Garamond"/>
                          <w:iCs/>
                          <w:color w:val="525252"/>
                          <w:sz w:val="19"/>
                          <w:szCs w:val="19"/>
                        </w:rPr>
                      </w:pPr>
                      <w:r>
                        <w:rPr>
                          <w:rFonts w:ascii="Garamond" w:hAnsi="Garamond"/>
                          <w:iCs/>
                          <w:color w:val="525252"/>
                          <w:sz w:val="19"/>
                          <w:szCs w:val="19"/>
                        </w:rPr>
                        <w:t>Komisija za študijske zadeve</w:t>
                      </w:r>
                    </w:p>
                    <w:p w14:paraId="72BD4B9C" w14:textId="73D6FD3F" w:rsidR="007D7FD1" w:rsidRPr="00CD3FB8" w:rsidRDefault="007D7FD1" w:rsidP="00186AD2">
                      <w:pPr>
                        <w:pStyle w:val="Napis"/>
                        <w:tabs>
                          <w:tab w:val="left" w:pos="1440"/>
                        </w:tabs>
                        <w:spacing w:line="276" w:lineRule="auto"/>
                        <w:rPr>
                          <w:rFonts w:ascii="Garamond" w:hAnsi="Garamond"/>
                          <w:i/>
                          <w:sz w:val="19"/>
                          <w:szCs w:val="19"/>
                        </w:rPr>
                      </w:pPr>
                      <w:r>
                        <w:rPr>
                          <w:rFonts w:ascii="Garamond" w:hAnsi="Garamond"/>
                          <w:i/>
                          <w:iCs/>
                          <w:color w:val="525252"/>
                          <w:sz w:val="19"/>
                          <w:szCs w:val="19"/>
                        </w:rPr>
                        <w:t xml:space="preserve">UL </w:t>
                      </w:r>
                      <w:r w:rsidRPr="00CD3FB8">
                        <w:rPr>
                          <w:rFonts w:ascii="Garamond" w:hAnsi="Garamond"/>
                          <w:i/>
                          <w:iCs/>
                          <w:color w:val="525252"/>
                          <w:sz w:val="19"/>
                          <w:szCs w:val="19"/>
                        </w:rPr>
                        <w:t>Medicinske fakultete</w:t>
                      </w:r>
                    </w:p>
                  </w:txbxContent>
                </v:textbox>
                <w10:wrap type="through" anchorx="margin" anchory="page"/>
              </v:rect>
            </w:pict>
          </mc:Fallback>
        </mc:AlternateContent>
      </w:r>
      <w:r w:rsidR="00186AD2" w:rsidRPr="00CD3FB8">
        <w:rPr>
          <w:rFonts w:ascii="Arial" w:hAnsi="Arial"/>
          <w:noProof/>
          <w:lang w:eastAsia="sl-SI"/>
        </w:rPr>
        <mc:AlternateContent>
          <mc:Choice Requires="wps">
            <w:drawing>
              <wp:anchor distT="152400" distB="152400" distL="152400" distR="152400" simplePos="0" relativeHeight="251663360" behindDoc="0" locked="0" layoutInCell="1" allowOverlap="1" wp14:anchorId="7FA1BB2E" wp14:editId="35DDD426">
                <wp:simplePos x="0" y="0"/>
                <wp:positionH relativeFrom="margin">
                  <wp:posOffset>4686300</wp:posOffset>
                </wp:positionH>
                <wp:positionV relativeFrom="page">
                  <wp:posOffset>213360</wp:posOffset>
                </wp:positionV>
                <wp:extent cx="1943100" cy="817245"/>
                <wp:effectExtent l="0" t="0" r="1270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1943100" cy="817245"/>
                        </a:xfrm>
                        <a:prstGeom prst="rect">
                          <a:avLst/>
                        </a:prstGeom>
                        <a:noFill/>
                        <a:ln w="12700" cap="flat">
                          <a:noFill/>
                          <a:miter lim="400000"/>
                        </a:ln>
                        <a:effectLst/>
                      </wps:spPr>
                      <wps:txbx>
                        <w:txbxContent>
                          <w:p w14:paraId="170EE9C7" w14:textId="66313FF6" w:rsidR="007D7FD1" w:rsidRPr="00CD3FB8" w:rsidRDefault="00D06278" w:rsidP="00186AD2">
                            <w:pPr>
                              <w:pStyle w:val="Napis"/>
                              <w:tabs>
                                <w:tab w:val="left" w:pos="1440"/>
                              </w:tabs>
                              <w:spacing w:line="276" w:lineRule="auto"/>
                              <w:rPr>
                                <w:rFonts w:ascii="Garamond" w:eastAsia="Arial" w:hAnsi="Garamond" w:cs="Arial"/>
                                <w:i/>
                                <w:iCs/>
                                <w:color w:val="525252"/>
                                <w:sz w:val="17"/>
                                <w:szCs w:val="17"/>
                              </w:rPr>
                            </w:pPr>
                            <w:r>
                              <w:rPr>
                                <w:rFonts w:ascii="Garamond" w:hAnsi="Garamond"/>
                                <w:i/>
                                <w:iCs/>
                                <w:color w:val="525252"/>
                                <w:sz w:val="17"/>
                                <w:szCs w:val="17"/>
                              </w:rPr>
                              <w:t>Vrazov trg 2</w:t>
                            </w:r>
                          </w:p>
                          <w:p w14:paraId="322B4405" w14:textId="4E91BBA7" w:rsidR="007D7FD1" w:rsidRDefault="00D06278" w:rsidP="00186AD2">
                            <w:pPr>
                              <w:pStyle w:val="Napis"/>
                              <w:tabs>
                                <w:tab w:val="left" w:pos="1440"/>
                              </w:tabs>
                              <w:spacing w:line="276" w:lineRule="auto"/>
                              <w:rPr>
                                <w:rFonts w:ascii="Garamond" w:hAnsi="Garamond"/>
                                <w:i/>
                                <w:iCs/>
                                <w:color w:val="525252"/>
                                <w:sz w:val="17"/>
                                <w:szCs w:val="17"/>
                              </w:rPr>
                            </w:pPr>
                            <w:r>
                              <w:rPr>
                                <w:rFonts w:ascii="Garamond" w:hAnsi="Garamond"/>
                                <w:i/>
                                <w:iCs/>
                                <w:color w:val="525252"/>
                                <w:sz w:val="17"/>
                                <w:szCs w:val="17"/>
                              </w:rPr>
                              <w:t>SI-</w:t>
                            </w:r>
                            <w:r w:rsidR="007D7FD1" w:rsidRPr="00CD3FB8">
                              <w:rPr>
                                <w:rFonts w:ascii="Garamond" w:hAnsi="Garamond"/>
                                <w:i/>
                                <w:iCs/>
                                <w:color w:val="525252"/>
                                <w:sz w:val="17"/>
                                <w:szCs w:val="17"/>
                              </w:rPr>
                              <w:t>1000 Ljubljana</w:t>
                            </w:r>
                          </w:p>
                          <w:p w14:paraId="0DEBDE50" w14:textId="28BC6930" w:rsidR="00B048E7"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E: ksz@mf.uni-lj.si </w:t>
                            </w:r>
                          </w:p>
                          <w:p w14:paraId="1EA2C039" w14:textId="14B64E57" w:rsidR="0043537F"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T: </w:t>
                            </w:r>
                            <w:r w:rsidR="001E2D24">
                              <w:rPr>
                                <w:rFonts w:ascii="Garamond" w:hAnsi="Garamond"/>
                                <w:iCs/>
                                <w:color w:val="525252"/>
                                <w:sz w:val="17"/>
                                <w:szCs w:val="17"/>
                              </w:rPr>
                              <w:t>+386 1 543 7700</w:t>
                            </w:r>
                          </w:p>
                          <w:p w14:paraId="64B516E8" w14:textId="30E81F39" w:rsidR="0043537F" w:rsidRPr="00B048E7" w:rsidRDefault="0043537F" w:rsidP="00186AD2">
                            <w:pPr>
                              <w:pStyle w:val="Napis"/>
                              <w:tabs>
                                <w:tab w:val="left" w:pos="1440"/>
                              </w:tabs>
                              <w:spacing w:line="276" w:lineRule="auto"/>
                              <w:rPr>
                                <w:rFonts w:ascii="Garamond" w:hAnsi="Garamond"/>
                                <w:sz w:val="17"/>
                                <w:szCs w:val="17"/>
                              </w:rPr>
                            </w:pPr>
                            <w:r>
                              <w:rPr>
                                <w:rFonts w:ascii="Garamond" w:hAnsi="Garamond"/>
                                <w:sz w:val="17"/>
                                <w:szCs w:val="17"/>
                              </w:rPr>
                              <w:t xml:space="preserve"> </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369pt;margin-top:16.8pt;width:153pt;height:64.35pt;z-index:251663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" filled="f" stroked="f" strokeweight="1pt">
                <v:stroke miterlimit="4"/>
                <v:textbox inset="0,0,0,0">
                  <w:txbxContent>
                    <w:p w14:paraId="170EE9C7" w14:textId="66313FF6" w:rsidR="007D7FD1" w:rsidRPr="00CD3FB8" w:rsidRDefault="00D06278" w:rsidP="00186AD2">
                      <w:pPr>
                        <w:pStyle w:val="Napis"/>
                        <w:tabs>
                          <w:tab w:val="left" w:pos="1440"/>
                        </w:tabs>
                        <w:spacing w:line="276" w:lineRule="auto"/>
                        <w:rPr>
                          <w:rFonts w:ascii="Garamond" w:eastAsia="Arial" w:hAnsi="Garamond" w:cs="Arial"/>
                          <w:i/>
                          <w:iCs/>
                          <w:color w:val="525252"/>
                          <w:sz w:val="17"/>
                          <w:szCs w:val="17"/>
                        </w:rPr>
                      </w:pPr>
                      <w:r>
                        <w:rPr>
                          <w:rFonts w:ascii="Garamond" w:hAnsi="Garamond"/>
                          <w:i/>
                          <w:iCs/>
                          <w:color w:val="525252"/>
                          <w:sz w:val="17"/>
                          <w:szCs w:val="17"/>
                        </w:rPr>
                        <w:t>Vrazov trg 2</w:t>
                      </w:r>
                    </w:p>
                    <w:p w14:paraId="322B4405" w14:textId="4E91BBA7" w:rsidR="007D7FD1" w:rsidRDefault="00D06278" w:rsidP="00186AD2">
                      <w:pPr>
                        <w:pStyle w:val="Napis"/>
                        <w:tabs>
                          <w:tab w:val="left" w:pos="1440"/>
                        </w:tabs>
                        <w:spacing w:line="276" w:lineRule="auto"/>
                        <w:rPr>
                          <w:rFonts w:ascii="Garamond" w:hAnsi="Garamond"/>
                          <w:i/>
                          <w:iCs/>
                          <w:color w:val="525252"/>
                          <w:sz w:val="17"/>
                          <w:szCs w:val="17"/>
                        </w:rPr>
                      </w:pPr>
                      <w:r>
                        <w:rPr>
                          <w:rFonts w:ascii="Garamond" w:hAnsi="Garamond"/>
                          <w:i/>
                          <w:iCs/>
                          <w:color w:val="525252"/>
                          <w:sz w:val="17"/>
                          <w:szCs w:val="17"/>
                        </w:rPr>
                        <w:t>SI-</w:t>
                      </w:r>
                      <w:r w:rsidR="007D7FD1" w:rsidRPr="00CD3FB8">
                        <w:rPr>
                          <w:rFonts w:ascii="Garamond" w:hAnsi="Garamond"/>
                          <w:i/>
                          <w:iCs/>
                          <w:color w:val="525252"/>
                          <w:sz w:val="17"/>
                          <w:szCs w:val="17"/>
                        </w:rPr>
                        <w:t>1000 Ljubljana</w:t>
                      </w:r>
                    </w:p>
                    <w:p w14:paraId="0DEBDE50" w14:textId="28BC6930" w:rsidR="00B048E7"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E: ksz@mf.uni-lj.si </w:t>
                      </w:r>
                    </w:p>
                    <w:p w14:paraId="1EA2C039" w14:textId="14B64E57" w:rsidR="0043537F"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T: </w:t>
                      </w:r>
                      <w:r w:rsidR="001E2D24">
                        <w:rPr>
                          <w:rFonts w:ascii="Garamond" w:hAnsi="Garamond"/>
                          <w:iCs/>
                          <w:color w:val="525252"/>
                          <w:sz w:val="17"/>
                          <w:szCs w:val="17"/>
                        </w:rPr>
                        <w:t>+386 1 543 7700</w:t>
                      </w:r>
                    </w:p>
                    <w:p w14:paraId="64B516E8" w14:textId="30E81F39" w:rsidR="0043537F" w:rsidRPr="00B048E7" w:rsidRDefault="0043537F" w:rsidP="00186AD2">
                      <w:pPr>
                        <w:pStyle w:val="Napis"/>
                        <w:tabs>
                          <w:tab w:val="left" w:pos="1440"/>
                        </w:tabs>
                        <w:spacing w:line="276" w:lineRule="auto"/>
                        <w:rPr>
                          <w:rFonts w:ascii="Garamond" w:hAnsi="Garamond"/>
                          <w:sz w:val="17"/>
                          <w:szCs w:val="17"/>
                        </w:rPr>
                      </w:pPr>
                      <w:r>
                        <w:rPr>
                          <w:rFonts w:ascii="Garamond" w:hAnsi="Garamond"/>
                          <w:sz w:val="17"/>
                          <w:szCs w:val="17"/>
                        </w:rPr>
                        <w:t xml:space="preserve"> </w:t>
                      </w:r>
                    </w:p>
                  </w:txbxContent>
                </v:textbox>
                <w10:wrap type="through" anchorx="margin" anchory="page"/>
              </v:rect>
            </w:pict>
          </mc:Fallback>
        </mc:AlternateContent>
      </w:r>
      <w:r w:rsidR="00CD3FB8" w:rsidRPr="00CD3FB8">
        <w:rPr>
          <w:rFonts w:ascii="Arial" w:hAnsi="Arial"/>
          <w:noProof/>
          <w:lang w:eastAsia="sl-SI"/>
        </w:rPr>
        <w:drawing>
          <wp:anchor distT="152400" distB="152400" distL="152400" distR="152400" simplePos="0" relativeHeight="251660288" behindDoc="0" locked="0" layoutInCell="1" allowOverlap="1" wp14:anchorId="6D3DD435" wp14:editId="232CACAE">
            <wp:simplePos x="0" y="0"/>
            <wp:positionH relativeFrom="margin">
              <wp:posOffset>1943100</wp:posOffset>
            </wp:positionH>
            <wp:positionV relativeFrom="page">
              <wp:posOffset>213995</wp:posOffset>
            </wp:positionV>
            <wp:extent cx="1777365" cy="1943100"/>
            <wp:effectExtent l="0" t="0" r="635" b="1270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8">
                      <a:extLst/>
                    </a:blip>
                    <a:stretch>
                      <a:fillRect/>
                    </a:stretch>
                  </pic:blipFill>
                  <pic:spPr>
                    <a:xfrm>
                      <a:off x="0" y="0"/>
                      <a:ext cx="1777365" cy="19431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27EA8F8" w14:textId="3D00FA52" w:rsidR="00CD3FB8" w:rsidRPr="00CD3FB8" w:rsidRDefault="00CD3FB8">
      <w:pPr>
        <w:jc w:val="center"/>
        <w:outlineLvl w:val="0"/>
        <w:rPr>
          <w:rStyle w:val="tevilkastrani"/>
          <w:rFonts w:ascii="Arial" w:eastAsia="Arial" w:hAnsi="Arial" w:cs="Arial"/>
          <w:sz w:val="22"/>
          <w:szCs w:val="22"/>
        </w:rPr>
      </w:pPr>
    </w:p>
    <w:p w14:paraId="2024E7D2" w14:textId="77777777" w:rsidR="00CD3FB8" w:rsidRPr="00CD3FB8" w:rsidRDefault="00CD3FB8">
      <w:pPr>
        <w:jc w:val="center"/>
        <w:outlineLvl w:val="0"/>
        <w:rPr>
          <w:rStyle w:val="tevilkastrani"/>
          <w:rFonts w:ascii="Arial" w:eastAsia="Arial" w:hAnsi="Arial" w:cs="Arial"/>
          <w:sz w:val="22"/>
          <w:szCs w:val="22"/>
        </w:rPr>
      </w:pPr>
    </w:p>
    <w:p w14:paraId="3C872D89" w14:textId="77777777" w:rsidR="00B559E7" w:rsidRPr="00CD3FB8" w:rsidRDefault="00B559E7">
      <w:pPr>
        <w:jc w:val="center"/>
        <w:outlineLvl w:val="0"/>
        <w:rPr>
          <w:rStyle w:val="tevilkastrani"/>
          <w:rFonts w:ascii="Arial" w:eastAsia="Arial" w:hAnsi="Arial" w:cs="Arial"/>
        </w:rPr>
      </w:pPr>
    </w:p>
    <w:p w14:paraId="28EAB5F7" w14:textId="79BFB72D" w:rsidR="00B559E7" w:rsidRPr="00CD3FB8" w:rsidRDefault="00B559E7">
      <w:pPr>
        <w:jc w:val="center"/>
        <w:outlineLvl w:val="0"/>
        <w:rPr>
          <w:rStyle w:val="tevilkastrani"/>
          <w:rFonts w:ascii="Arial" w:eastAsia="Arial" w:hAnsi="Arial" w:cs="Arial"/>
        </w:rPr>
      </w:pPr>
    </w:p>
    <w:p w14:paraId="4F538C5C" w14:textId="77777777" w:rsidR="00B559E7" w:rsidRPr="00CD3FB8" w:rsidRDefault="00B559E7">
      <w:pPr>
        <w:jc w:val="center"/>
        <w:outlineLvl w:val="0"/>
        <w:rPr>
          <w:rStyle w:val="tevilkastrani"/>
          <w:rFonts w:ascii="Arial" w:eastAsia="Arial" w:hAnsi="Arial" w:cs="Arial"/>
        </w:rPr>
      </w:pPr>
    </w:p>
    <w:p w14:paraId="533C9823" w14:textId="77777777" w:rsidR="00B559E7" w:rsidRPr="00CD3FB8" w:rsidRDefault="00B559E7">
      <w:pPr>
        <w:jc w:val="center"/>
        <w:outlineLvl w:val="0"/>
        <w:rPr>
          <w:rStyle w:val="tevilkastrani"/>
          <w:rFonts w:ascii="Arial" w:eastAsia="Arial" w:hAnsi="Arial" w:cs="Arial"/>
        </w:rPr>
      </w:pPr>
    </w:p>
    <w:p w14:paraId="56A55413" w14:textId="77777777" w:rsidR="00B559E7" w:rsidRDefault="00B559E7">
      <w:pPr>
        <w:jc w:val="center"/>
        <w:outlineLvl w:val="0"/>
        <w:rPr>
          <w:rStyle w:val="tevilkastrani"/>
          <w:rFonts w:ascii="Arial" w:eastAsia="Arial" w:hAnsi="Arial" w:cs="Arial"/>
        </w:rPr>
      </w:pPr>
    </w:p>
    <w:p w14:paraId="6F181162" w14:textId="77777777" w:rsidR="006040B5" w:rsidRDefault="006040B5">
      <w:pPr>
        <w:jc w:val="center"/>
        <w:outlineLvl w:val="0"/>
        <w:rPr>
          <w:rStyle w:val="tevilkastrani"/>
          <w:rFonts w:ascii="Arial" w:eastAsia="Arial" w:hAnsi="Arial" w:cs="Arial"/>
        </w:rPr>
      </w:pPr>
    </w:p>
    <w:p w14:paraId="6C52816A" w14:textId="343BB5BF" w:rsidR="0033219A" w:rsidRDefault="0033219A" w:rsidP="00AD1834">
      <w:pPr>
        <w:jc w:val="center"/>
        <w:rPr>
          <w:rStyle w:val="tevilkastrani"/>
          <w:rFonts w:ascii="Garamond" w:eastAsia="Arial" w:hAnsi="Garamond" w:cs="Arial"/>
          <w:b/>
          <w:sz w:val="32"/>
        </w:rPr>
      </w:pPr>
    </w:p>
    <w:p w14:paraId="00EF0920" w14:textId="62798E3C" w:rsidR="00B559E7" w:rsidRPr="00D06278" w:rsidRDefault="0043537F" w:rsidP="00AD1834">
      <w:pPr>
        <w:jc w:val="center"/>
        <w:rPr>
          <w:rStyle w:val="tevilkastrani"/>
          <w:rFonts w:ascii="Garamond" w:eastAsia="Arial" w:hAnsi="Garamond" w:cs="Arial"/>
          <w:b/>
          <w:sz w:val="32"/>
        </w:rPr>
      </w:pPr>
      <w:r w:rsidRPr="00D06278">
        <w:rPr>
          <w:rStyle w:val="tevilkastrani"/>
          <w:rFonts w:ascii="Garamond" w:eastAsia="Arial" w:hAnsi="Garamond" w:cs="Arial"/>
          <w:b/>
          <w:sz w:val="32"/>
        </w:rPr>
        <w:t>Režim študija</w:t>
      </w:r>
    </w:p>
    <w:p w14:paraId="449CF3F0" w14:textId="71B82C23" w:rsidR="0043537F" w:rsidRDefault="0043537F" w:rsidP="0043537F">
      <w:pPr>
        <w:rPr>
          <w:rFonts w:ascii="Garamond" w:hAnsi="Garamond"/>
        </w:rPr>
      </w:pPr>
    </w:p>
    <w:p w14:paraId="41822D0E" w14:textId="77777777" w:rsidR="0033219A" w:rsidRPr="008B01FB" w:rsidRDefault="0033219A" w:rsidP="0043537F">
      <w:pPr>
        <w:rPr>
          <w:rFonts w:ascii="Garamond" w:hAnsi="Garamond"/>
        </w:rPr>
      </w:pPr>
    </w:p>
    <w:p w14:paraId="54472690" w14:textId="5EC4BC1B" w:rsidR="0043537F" w:rsidRDefault="001E2D24" w:rsidP="0043537F">
      <w:pPr>
        <w:rPr>
          <w:rFonts w:ascii="Garamond" w:hAnsi="Garamond"/>
          <w:sz w:val="28"/>
        </w:rPr>
      </w:pPr>
      <w:r w:rsidRPr="001E2D24">
        <w:rPr>
          <w:rFonts w:ascii="Garamond" w:hAnsi="Garamond"/>
          <w:sz w:val="28"/>
        </w:rPr>
        <w:t xml:space="preserve">Predmet: </w:t>
      </w:r>
      <w:r w:rsidR="000A22FE" w:rsidRPr="007C62BE">
        <w:rPr>
          <w:rFonts w:ascii="Garamond" w:hAnsi="Garamond"/>
          <w:b/>
        </w:rPr>
        <w:t>Sodna medicina in stomatologija</w:t>
      </w:r>
    </w:p>
    <w:p w14:paraId="460C885B" w14:textId="77777777" w:rsidR="0033219A" w:rsidRDefault="0033219A" w:rsidP="0043537F">
      <w:pPr>
        <w:rPr>
          <w:rFonts w:ascii="Garamond" w:hAnsi="Garamond"/>
          <w:sz w:val="28"/>
        </w:rPr>
      </w:pPr>
    </w:p>
    <w:p w14:paraId="62DE47A9" w14:textId="716D904C" w:rsidR="0033219A" w:rsidRPr="009E596E" w:rsidRDefault="00852023" w:rsidP="0043537F">
      <w:pPr>
        <w:rPr>
          <w:rFonts w:ascii="Garamond" w:hAnsi="Garamond"/>
          <w:sz w:val="28"/>
        </w:rPr>
      </w:pPr>
      <w:r w:rsidRPr="009E596E">
        <w:rPr>
          <w:rFonts w:ascii="Garamond" w:hAnsi="Garamond"/>
          <w:sz w:val="28"/>
        </w:rPr>
        <w:t>Študijski program:</w:t>
      </w:r>
    </w:p>
    <w:p w14:paraId="1345B3F7" w14:textId="38FE4BED" w:rsidR="00852023" w:rsidRPr="00A803B9" w:rsidRDefault="00852023" w:rsidP="0043537F">
      <w:pPr>
        <w:rPr>
          <w:rFonts w:ascii="Garamond" w:hAnsi="Garamond"/>
          <w:b/>
          <w:sz w:val="28"/>
        </w:rPr>
      </w:pPr>
      <w:r w:rsidRPr="000A22FE">
        <w:rPr>
          <w:rFonts w:ascii="Garamond" w:hAnsi="Garamond"/>
          <w:sz w:val="28"/>
        </w:rPr>
        <w:t>EMŠ program Medicina</w:t>
      </w:r>
      <w:r w:rsidRPr="00A803B9">
        <w:rPr>
          <w:rFonts w:ascii="Garamond" w:hAnsi="Garamond"/>
          <w:b/>
          <w:sz w:val="28"/>
        </w:rPr>
        <w:t xml:space="preserve">         </w:t>
      </w:r>
      <w:r w:rsidRPr="000A22FE">
        <w:rPr>
          <w:rFonts w:ascii="Garamond" w:hAnsi="Garamond"/>
          <w:b/>
          <w:sz w:val="28"/>
        </w:rPr>
        <w:t>EMŠ program Dentalna medicina</w:t>
      </w:r>
    </w:p>
    <w:p w14:paraId="546E319E" w14:textId="77777777" w:rsidR="00852023" w:rsidRDefault="00852023" w:rsidP="0043537F">
      <w:pPr>
        <w:rPr>
          <w:rFonts w:ascii="Garamond" w:hAnsi="Garamond"/>
          <w:sz w:val="28"/>
        </w:rPr>
      </w:pPr>
    </w:p>
    <w:p w14:paraId="5BD14B12" w14:textId="23B293A4" w:rsidR="0033219A" w:rsidRDefault="0033219A" w:rsidP="0043537F">
      <w:pPr>
        <w:rPr>
          <w:rFonts w:ascii="Garamond" w:hAnsi="Garamond"/>
        </w:rPr>
      </w:pPr>
      <w:r>
        <w:rPr>
          <w:rFonts w:ascii="Garamond" w:hAnsi="Garamond"/>
        </w:rPr>
        <w:t>Letnik izvajanja predmeta:</w:t>
      </w:r>
      <w:r w:rsidR="003F3E11">
        <w:rPr>
          <w:rFonts w:ascii="Garamond" w:hAnsi="Garamond"/>
        </w:rPr>
        <w:t xml:space="preserve">   </w:t>
      </w:r>
      <w:r w:rsidR="000A22FE">
        <w:rPr>
          <w:rFonts w:ascii="Garamond" w:hAnsi="Garamond"/>
          <w:b/>
        </w:rPr>
        <w:t>5</w:t>
      </w:r>
      <w:r w:rsidR="002E7C31" w:rsidRPr="002E7C31">
        <w:rPr>
          <w:rFonts w:ascii="Garamond" w:hAnsi="Garamond"/>
          <w:b/>
        </w:rPr>
        <w:t xml:space="preserve"> </w:t>
      </w:r>
      <w:r w:rsidR="002E7C31">
        <w:rPr>
          <w:rFonts w:ascii="Garamond" w:hAnsi="Garamond"/>
        </w:rPr>
        <w:t xml:space="preserve">  </w:t>
      </w:r>
    </w:p>
    <w:p w14:paraId="45A8E01C" w14:textId="7AAA5FF2" w:rsidR="00232AFC" w:rsidRDefault="00232AFC" w:rsidP="0043537F">
      <w:pPr>
        <w:rPr>
          <w:rFonts w:ascii="Garamond" w:hAnsi="Garamond"/>
        </w:rPr>
      </w:pPr>
    </w:p>
    <w:p w14:paraId="752FB595" w14:textId="156AB624" w:rsidR="00232AFC" w:rsidRDefault="003C1B17" w:rsidP="0043537F">
      <w:pPr>
        <w:rPr>
          <w:rFonts w:ascii="Garamond" w:hAnsi="Garamond"/>
        </w:rPr>
      </w:pPr>
      <w:r>
        <w:rPr>
          <w:rFonts w:ascii="Garamond" w:hAnsi="Garamond"/>
        </w:rPr>
        <w:t>Semester, v katerem se predmet izvaja</w:t>
      </w:r>
    </w:p>
    <w:p w14:paraId="39DA4CA9" w14:textId="29F5B7A5" w:rsidR="003C1B17" w:rsidRPr="0033219A" w:rsidRDefault="003C1B17" w:rsidP="0043537F">
      <w:pPr>
        <w:rPr>
          <w:rFonts w:ascii="Garamond" w:hAnsi="Garamond"/>
        </w:rPr>
      </w:pPr>
      <w:r w:rsidRPr="000A22FE">
        <w:rPr>
          <w:rFonts w:ascii="Garamond" w:hAnsi="Garamond"/>
        </w:rPr>
        <w:t xml:space="preserve">Zimski   </w:t>
      </w:r>
      <w:r>
        <w:rPr>
          <w:rFonts w:ascii="Garamond" w:hAnsi="Garamond"/>
        </w:rPr>
        <w:t xml:space="preserve">                        </w:t>
      </w:r>
      <w:r w:rsidRPr="002E7C31">
        <w:rPr>
          <w:rFonts w:ascii="Garamond" w:hAnsi="Garamond"/>
          <w:b/>
        </w:rPr>
        <w:t>Poletni</w:t>
      </w:r>
    </w:p>
    <w:p w14:paraId="0D30757E" w14:textId="171811AE" w:rsidR="001E2D24" w:rsidRDefault="001E2D24" w:rsidP="0043537F">
      <w:pPr>
        <w:rPr>
          <w:rFonts w:ascii="Garamond" w:hAnsi="Garamond"/>
        </w:rPr>
      </w:pPr>
    </w:p>
    <w:p w14:paraId="116B0ED0" w14:textId="191B536D" w:rsidR="001E2D24" w:rsidRDefault="001E2D24" w:rsidP="0043537F">
      <w:pPr>
        <w:rPr>
          <w:rFonts w:ascii="Garamond" w:hAnsi="Garamond"/>
        </w:rPr>
      </w:pPr>
      <w:r>
        <w:rPr>
          <w:rFonts w:ascii="Garamond" w:hAnsi="Garamond"/>
        </w:rPr>
        <w:t>Vrsta predmeta:</w:t>
      </w:r>
    </w:p>
    <w:p w14:paraId="485C43C8" w14:textId="5204650B" w:rsidR="001E2D24" w:rsidRDefault="001E2D24" w:rsidP="0043537F">
      <w:pPr>
        <w:rPr>
          <w:rFonts w:ascii="Garamond" w:hAnsi="Garamond"/>
        </w:rPr>
      </w:pPr>
      <w:r w:rsidRPr="00A803B9">
        <w:rPr>
          <w:rFonts w:ascii="Garamond" w:hAnsi="Garamond"/>
          <w:b/>
        </w:rPr>
        <w:t xml:space="preserve">OBVEZNI </w:t>
      </w:r>
      <w:r>
        <w:rPr>
          <w:rFonts w:ascii="Garamond" w:hAnsi="Garamond"/>
        </w:rPr>
        <w:t xml:space="preserve">                   IZBIRNI</w:t>
      </w:r>
    </w:p>
    <w:p w14:paraId="4A7F5062" w14:textId="44BEC451" w:rsidR="00AD1834" w:rsidRPr="008B01FB" w:rsidRDefault="00AD1834" w:rsidP="0043537F">
      <w:pPr>
        <w:rPr>
          <w:rFonts w:ascii="Garamond" w:hAnsi="Garamond"/>
        </w:rPr>
      </w:pPr>
    </w:p>
    <w:p w14:paraId="2BE1A20B" w14:textId="2361014E" w:rsidR="00802E38" w:rsidRDefault="0043537F" w:rsidP="00BF2E07">
      <w:pPr>
        <w:tabs>
          <w:tab w:val="right" w:pos="9072"/>
        </w:tabs>
        <w:rPr>
          <w:rFonts w:ascii="Garamond" w:hAnsi="Garamond"/>
        </w:rPr>
      </w:pPr>
      <w:r w:rsidRPr="008B01FB">
        <w:rPr>
          <w:rFonts w:ascii="Garamond" w:hAnsi="Garamond"/>
        </w:rPr>
        <w:t>Število kreditnih točk</w:t>
      </w:r>
      <w:r w:rsidR="003C1B17">
        <w:rPr>
          <w:rFonts w:ascii="Garamond" w:hAnsi="Garamond"/>
        </w:rPr>
        <w:t xml:space="preserve"> (ECTS)</w:t>
      </w:r>
      <w:r w:rsidRPr="008B01FB">
        <w:rPr>
          <w:rFonts w:ascii="Garamond" w:hAnsi="Garamond"/>
        </w:rPr>
        <w:t>:</w:t>
      </w:r>
      <w:r w:rsidR="00A803B9">
        <w:rPr>
          <w:rFonts w:ascii="Garamond" w:hAnsi="Garamond"/>
        </w:rPr>
        <w:t xml:space="preserve"> </w:t>
      </w:r>
      <w:r w:rsidR="000A22FE">
        <w:rPr>
          <w:rFonts w:ascii="Garamond" w:hAnsi="Garamond"/>
        </w:rPr>
        <w:t xml:space="preserve"> </w:t>
      </w:r>
      <w:r w:rsidR="000A22FE" w:rsidRPr="000A22FE">
        <w:rPr>
          <w:rFonts w:ascii="Garamond" w:hAnsi="Garamond"/>
          <w:b/>
        </w:rPr>
        <w:t>3</w:t>
      </w:r>
      <w:r w:rsidR="00A803B9">
        <w:rPr>
          <w:rFonts w:ascii="Garamond" w:hAnsi="Garamond"/>
        </w:rPr>
        <w:t xml:space="preserve"> </w:t>
      </w:r>
    </w:p>
    <w:p w14:paraId="489F3D20" w14:textId="7F8852E9" w:rsidR="0043537F" w:rsidRPr="008B01FB" w:rsidRDefault="00BF2E07" w:rsidP="00BF2E07">
      <w:pPr>
        <w:tabs>
          <w:tab w:val="right" w:pos="9072"/>
        </w:tabs>
        <w:rPr>
          <w:rFonts w:ascii="Garamond" w:hAnsi="Garamond"/>
        </w:rPr>
      </w:pPr>
      <w:r w:rsidRPr="008B01FB">
        <w:rPr>
          <w:rFonts w:ascii="Garamond" w:hAnsi="Garamond"/>
        </w:rPr>
        <w:tab/>
      </w:r>
    </w:p>
    <w:p w14:paraId="168DE0EB" w14:textId="5BFA6106" w:rsidR="000A22FE" w:rsidRPr="007C62BE" w:rsidRDefault="0043537F" w:rsidP="000A22FE">
      <w:pPr>
        <w:spacing w:beforeLines="24" w:before="57" w:afterLines="24" w:after="57" w:line="288" w:lineRule="auto"/>
        <w:rPr>
          <w:rFonts w:ascii="Garamond" w:hAnsi="Garamond"/>
        </w:rPr>
      </w:pPr>
      <w:r w:rsidRPr="008B01FB">
        <w:rPr>
          <w:rFonts w:ascii="Garamond" w:hAnsi="Garamond"/>
        </w:rPr>
        <w:t>Nosilec</w:t>
      </w:r>
      <w:r w:rsidR="00802E38">
        <w:rPr>
          <w:rFonts w:ascii="Garamond" w:hAnsi="Garamond"/>
        </w:rPr>
        <w:t xml:space="preserve"> (nosilci)</w:t>
      </w:r>
      <w:r w:rsidRPr="008B01FB">
        <w:rPr>
          <w:rFonts w:ascii="Garamond" w:hAnsi="Garamond"/>
        </w:rPr>
        <w:t xml:space="preserve"> predmeta:</w:t>
      </w:r>
      <w:r w:rsidR="00A803B9" w:rsidRPr="00A803B9">
        <w:rPr>
          <w:rFonts w:ascii="Garamond" w:hAnsi="Garamond" w:cs="Arial"/>
        </w:rPr>
        <w:t xml:space="preserve"> </w:t>
      </w:r>
      <w:r w:rsidR="000A22FE" w:rsidRPr="000A22FE">
        <w:rPr>
          <w:rFonts w:ascii="Garamond" w:hAnsi="Garamond"/>
          <w:b/>
        </w:rPr>
        <w:t>Doc. dr. Tomaž Zupanc</w:t>
      </w:r>
      <w:r w:rsidR="000A22FE">
        <w:rPr>
          <w:rFonts w:ascii="Garamond" w:hAnsi="Garamond"/>
          <w:b/>
        </w:rPr>
        <w:t>, dr.med.</w:t>
      </w:r>
    </w:p>
    <w:p w14:paraId="56DCCDEB" w14:textId="17A45642" w:rsidR="00A803B9" w:rsidRPr="00EA5640" w:rsidRDefault="00A803B9" w:rsidP="00A803B9">
      <w:pPr>
        <w:rPr>
          <w:rFonts w:ascii="Garamond" w:hAnsi="Garamond" w:cs="Arial"/>
        </w:rPr>
      </w:pPr>
    </w:p>
    <w:p w14:paraId="27EFF313" w14:textId="6314F78F" w:rsidR="0043537F" w:rsidRDefault="0043537F" w:rsidP="0043537F">
      <w:pPr>
        <w:rPr>
          <w:rFonts w:ascii="Garamond" w:hAnsi="Garamond"/>
        </w:rPr>
      </w:pPr>
    </w:p>
    <w:p w14:paraId="7303C019" w14:textId="2F69123A" w:rsidR="0043537F" w:rsidRDefault="0043537F" w:rsidP="0043537F">
      <w:pPr>
        <w:rPr>
          <w:rFonts w:ascii="Garamond" w:hAnsi="Garamond"/>
        </w:rPr>
      </w:pPr>
      <w:r w:rsidRPr="008B01FB">
        <w:rPr>
          <w:rFonts w:ascii="Garamond" w:hAnsi="Garamond"/>
        </w:rPr>
        <w:t xml:space="preserve">Sodelujoče </w:t>
      </w:r>
      <w:r w:rsidR="00802E38">
        <w:rPr>
          <w:rFonts w:ascii="Garamond" w:hAnsi="Garamond"/>
        </w:rPr>
        <w:t>organizacijske enote</w:t>
      </w:r>
      <w:r w:rsidR="004D0516">
        <w:rPr>
          <w:rFonts w:ascii="Garamond" w:hAnsi="Garamond"/>
        </w:rPr>
        <w:t xml:space="preserve"> (katedre in inštituti)</w:t>
      </w:r>
      <w:r w:rsidRPr="008B01FB">
        <w:rPr>
          <w:rFonts w:ascii="Garamond" w:hAnsi="Garamond"/>
        </w:rPr>
        <w:t>:</w:t>
      </w:r>
      <w:r w:rsidR="000A22FE">
        <w:rPr>
          <w:rFonts w:ascii="Garamond" w:hAnsi="Garamond"/>
        </w:rPr>
        <w:t xml:space="preserve"> /</w:t>
      </w:r>
    </w:p>
    <w:p w14:paraId="7D6137F0" w14:textId="15ABE295" w:rsidR="00852023" w:rsidRDefault="00852023" w:rsidP="0043537F">
      <w:pPr>
        <w:rPr>
          <w:rFonts w:ascii="Garamond" w:hAnsi="Garamond"/>
        </w:rPr>
      </w:pPr>
    </w:p>
    <w:p w14:paraId="7A0D6835" w14:textId="4293124F" w:rsidR="00852023" w:rsidRDefault="00852023" w:rsidP="0043537F">
      <w:pPr>
        <w:rPr>
          <w:rFonts w:ascii="Garamond" w:hAnsi="Garamond"/>
        </w:rPr>
      </w:pPr>
      <w:r>
        <w:rPr>
          <w:rFonts w:ascii="Garamond" w:hAnsi="Garamond"/>
        </w:rPr>
        <w:t>Moduli predmeta</w:t>
      </w:r>
      <w:r w:rsidR="004B03DB">
        <w:rPr>
          <w:rFonts w:ascii="Garamond" w:hAnsi="Garamond"/>
        </w:rPr>
        <w:t>:</w:t>
      </w:r>
    </w:p>
    <w:p w14:paraId="23DB7C9F" w14:textId="77777777" w:rsidR="00802E38" w:rsidRDefault="00802E38" w:rsidP="0043537F">
      <w:pPr>
        <w:rPr>
          <w:rFonts w:ascii="Garamond" w:hAnsi="Garamond"/>
        </w:rPr>
      </w:pPr>
    </w:p>
    <w:p w14:paraId="355DDB40" w14:textId="77777777" w:rsidR="002E7C31" w:rsidRPr="008B01FB" w:rsidRDefault="002E7C31" w:rsidP="0043537F">
      <w:pPr>
        <w:rPr>
          <w:rFonts w:ascii="Garamond" w:hAnsi="Garamond"/>
        </w:rPr>
      </w:pPr>
    </w:p>
    <w:p w14:paraId="1C542974" w14:textId="1002696C" w:rsidR="0043537F" w:rsidRPr="008B01FB" w:rsidRDefault="0043537F" w:rsidP="0043537F">
      <w:pPr>
        <w:rPr>
          <w:rFonts w:ascii="Garamond" w:hAnsi="Garamond"/>
        </w:rPr>
      </w:pPr>
      <w:r w:rsidRPr="008B01FB">
        <w:rPr>
          <w:rFonts w:ascii="Garamond" w:hAnsi="Garamond"/>
        </w:rPr>
        <w:t>Datum objave režima študija:</w:t>
      </w:r>
    </w:p>
    <w:p w14:paraId="1347E12A" w14:textId="77777777" w:rsidR="00A803B9" w:rsidRPr="00EA5640" w:rsidRDefault="00A803B9" w:rsidP="00A803B9">
      <w:pPr>
        <w:rPr>
          <w:rFonts w:ascii="Garamond" w:hAnsi="Garamond" w:cs="Arial"/>
        </w:rPr>
      </w:pPr>
      <w:r w:rsidRPr="00EA5640">
        <w:rPr>
          <w:rFonts w:ascii="Garamond" w:hAnsi="Garamond" w:cs="Arial"/>
        </w:rPr>
        <w:t>15/09/2018</w:t>
      </w:r>
    </w:p>
    <w:p w14:paraId="32928E4B" w14:textId="77777777" w:rsidR="0043537F" w:rsidRPr="008B01FB" w:rsidRDefault="0043537F" w:rsidP="0043537F">
      <w:pPr>
        <w:rPr>
          <w:rFonts w:ascii="Garamond" w:hAnsi="Garamond"/>
        </w:rPr>
      </w:pPr>
    </w:p>
    <w:p w14:paraId="3B69AB83" w14:textId="47B52F04" w:rsidR="0043537F" w:rsidRDefault="0043537F" w:rsidP="0043537F">
      <w:pPr>
        <w:rPr>
          <w:rFonts w:ascii="Garamond" w:hAnsi="Garamond"/>
        </w:rPr>
      </w:pPr>
    </w:p>
    <w:p w14:paraId="3E6B7883" w14:textId="77777777" w:rsidR="003F3E11" w:rsidRDefault="003F3E11">
      <w:pPr>
        <w:rPr>
          <w:rFonts w:ascii="Garamond" w:hAnsi="Garamond"/>
          <w:b/>
          <w:sz w:val="28"/>
        </w:rPr>
      </w:pPr>
      <w:r>
        <w:rPr>
          <w:rFonts w:ascii="Garamond" w:hAnsi="Garamond"/>
          <w:b/>
          <w:sz w:val="28"/>
        </w:rPr>
        <w:br w:type="page"/>
      </w:r>
    </w:p>
    <w:p w14:paraId="0CD9798F" w14:textId="6CECF5E3" w:rsidR="003C1B17" w:rsidRPr="009B2EC5" w:rsidRDefault="003F3E11" w:rsidP="0043537F">
      <w:pPr>
        <w:rPr>
          <w:rFonts w:ascii="Garamond" w:hAnsi="Garamond"/>
          <w:i/>
        </w:rPr>
      </w:pPr>
      <w:r w:rsidRPr="003F3E11">
        <w:rPr>
          <w:rFonts w:ascii="Garamond" w:hAnsi="Garamond"/>
          <w:b/>
          <w:sz w:val="28"/>
        </w:rPr>
        <w:lastRenderedPageBreak/>
        <w:t xml:space="preserve">A. </w:t>
      </w:r>
      <w:r w:rsidR="003C1B17" w:rsidRPr="003F3E11">
        <w:rPr>
          <w:rFonts w:ascii="Garamond" w:hAnsi="Garamond"/>
          <w:b/>
          <w:sz w:val="28"/>
        </w:rPr>
        <w:t>Splošni del</w:t>
      </w:r>
      <w:r w:rsidR="004C4B22" w:rsidRPr="003F3E11">
        <w:rPr>
          <w:rFonts w:ascii="Garamond" w:hAnsi="Garamond"/>
          <w:b/>
          <w:sz w:val="28"/>
        </w:rPr>
        <w:t xml:space="preserve"> </w:t>
      </w:r>
    </w:p>
    <w:p w14:paraId="3A6631D5" w14:textId="77777777" w:rsidR="003C1B17" w:rsidRPr="008B01FB" w:rsidRDefault="003C1B17" w:rsidP="0043537F">
      <w:pPr>
        <w:rPr>
          <w:rFonts w:ascii="Garamond" w:hAnsi="Garamond"/>
        </w:rPr>
      </w:pPr>
    </w:p>
    <w:p w14:paraId="5FE59961" w14:textId="08EC5FD8" w:rsidR="0043537F" w:rsidRPr="008B01FB" w:rsidRDefault="0043537F" w:rsidP="0043537F">
      <w:pPr>
        <w:pStyle w:val="Odstavekseznama"/>
        <w:numPr>
          <w:ilvl w:val="0"/>
          <w:numId w:val="18"/>
        </w:numPr>
        <w:rPr>
          <w:rFonts w:ascii="Garamond" w:hAnsi="Garamond"/>
          <w:b/>
        </w:rPr>
      </w:pPr>
      <w:r w:rsidRPr="008B01FB">
        <w:rPr>
          <w:rFonts w:ascii="Garamond" w:hAnsi="Garamond"/>
          <w:b/>
        </w:rPr>
        <w:t>Cilji in kompetence</w:t>
      </w:r>
    </w:p>
    <w:p w14:paraId="70EE08C5" w14:textId="77777777" w:rsidR="00A803B9" w:rsidRDefault="00A803B9" w:rsidP="00A803B9">
      <w:pPr>
        <w:jc w:val="both"/>
        <w:rPr>
          <w:rFonts w:ascii="Garamond" w:hAnsi="Garamond" w:cs="Arial"/>
        </w:rPr>
      </w:pPr>
    </w:p>
    <w:p w14:paraId="3561BE15" w14:textId="77777777" w:rsidR="000A22FE" w:rsidRPr="007C62BE" w:rsidRDefault="000A22FE" w:rsidP="000A22FE">
      <w:pPr>
        <w:spacing w:beforeLines="24" w:before="57" w:afterLines="24" w:after="57" w:line="288" w:lineRule="auto"/>
        <w:jc w:val="both"/>
        <w:rPr>
          <w:rFonts w:ascii="Garamond" w:hAnsi="Garamond"/>
        </w:rPr>
      </w:pPr>
      <w:r w:rsidRPr="007C62BE">
        <w:rPr>
          <w:rFonts w:ascii="Garamond" w:hAnsi="Garamond"/>
        </w:rPr>
        <w:t xml:space="preserve">Študent spoznava osnove sodne medicine: znake smrti in posmrtne spremembe, vzroke naravnih in vrste nasilnih smrti, mehanizme nastanka poškodb, s poudarkom na poškodbah obraznega skeleta oziroma zob in njihove značilnosti pomembne v sodnomedicinski praksi ter </w:t>
      </w:r>
      <w:proofErr w:type="spellStart"/>
      <w:r w:rsidRPr="007C62BE">
        <w:rPr>
          <w:rFonts w:ascii="Garamond" w:hAnsi="Garamond"/>
        </w:rPr>
        <w:t>iatrogeno</w:t>
      </w:r>
      <w:proofErr w:type="spellEnd"/>
      <w:r w:rsidRPr="007C62BE">
        <w:rPr>
          <w:rFonts w:ascii="Garamond" w:hAnsi="Garamond"/>
        </w:rPr>
        <w:t xml:space="preserve"> povzročene poškodbe v zobozdravstvu. Spoznava temeljne postopke pri identifikaciji živih in umrlih (osnove forenzične antropologije in </w:t>
      </w:r>
      <w:proofErr w:type="spellStart"/>
      <w:r w:rsidRPr="007C62BE">
        <w:rPr>
          <w:rFonts w:ascii="Garamond" w:hAnsi="Garamond"/>
        </w:rPr>
        <w:t>hematogenetike</w:t>
      </w:r>
      <w:proofErr w:type="spellEnd"/>
      <w:r w:rsidRPr="007C62BE">
        <w:rPr>
          <w:rFonts w:ascii="Garamond" w:hAnsi="Garamond"/>
        </w:rPr>
        <w:t xml:space="preserve">) s poudarkom na vlogi diplomanta dentalne medicine pri masovnih nesrečah ter osnove forenzične </w:t>
      </w:r>
      <w:proofErr w:type="spellStart"/>
      <w:r w:rsidRPr="007C62BE">
        <w:rPr>
          <w:rFonts w:ascii="Garamond" w:hAnsi="Garamond"/>
        </w:rPr>
        <w:t>alkoholometrije</w:t>
      </w:r>
      <w:proofErr w:type="spellEnd"/>
      <w:r w:rsidRPr="007C62BE">
        <w:rPr>
          <w:rFonts w:ascii="Garamond" w:hAnsi="Garamond"/>
        </w:rPr>
        <w:t xml:space="preserve"> in toksikologije. Predstavljene so mu naloge in vloga mrliškega preglednika, zdravnika v izrednih razmerah ter naloge zdravnika pri obravnavi detomora. Spoznava temeljno zakonodajo na kazenskem in zdravstvenem področju ter osnove izvedenskega dela s poudarkom na ocenjevanju telesnih poškodb s področja poškodb obraznega skeleta in zob, s pravicami in dolžnostmi ter poklicno odgovornostjo oziroma zdravstveno napako.</w:t>
      </w:r>
    </w:p>
    <w:p w14:paraId="1B48CE9C" w14:textId="77777777" w:rsidR="0043537F" w:rsidRPr="008B01FB" w:rsidRDefault="0043537F" w:rsidP="0043537F">
      <w:pPr>
        <w:rPr>
          <w:rFonts w:ascii="Garamond" w:hAnsi="Garamond"/>
        </w:rPr>
      </w:pPr>
    </w:p>
    <w:p w14:paraId="47303AF2" w14:textId="77777777" w:rsidR="00852023" w:rsidRPr="002E7C31" w:rsidRDefault="006A2CDA" w:rsidP="005A001E">
      <w:pPr>
        <w:pStyle w:val="Odstavekseznama"/>
        <w:numPr>
          <w:ilvl w:val="0"/>
          <w:numId w:val="18"/>
        </w:numPr>
        <w:jc w:val="both"/>
        <w:rPr>
          <w:rFonts w:ascii="Garamond" w:hAnsi="Garamond"/>
        </w:rPr>
      </w:pPr>
      <w:r w:rsidRPr="00852023">
        <w:rPr>
          <w:rFonts w:ascii="Garamond" w:hAnsi="Garamond"/>
          <w:b/>
        </w:rPr>
        <w:t xml:space="preserve">Natančen potek študija </w:t>
      </w:r>
    </w:p>
    <w:p w14:paraId="0FEA21C9" w14:textId="77777777" w:rsidR="002E7C31" w:rsidRPr="002E7C31" w:rsidRDefault="002E7C31" w:rsidP="002E7C31">
      <w:pPr>
        <w:jc w:val="both"/>
        <w:rPr>
          <w:rFonts w:ascii="Garamond" w:hAnsi="Garamond"/>
        </w:rPr>
      </w:pPr>
    </w:p>
    <w:p w14:paraId="6D75BA0E" w14:textId="77777777" w:rsidR="000A22FE" w:rsidRPr="007C62BE" w:rsidRDefault="000A22FE" w:rsidP="000A22FE">
      <w:pPr>
        <w:pStyle w:val="Odstavekseznama"/>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Lines="24" w:before="57" w:afterLines="24" w:after="57" w:line="288" w:lineRule="auto"/>
        <w:contextualSpacing w:val="0"/>
        <w:jc w:val="both"/>
        <w:rPr>
          <w:rFonts w:ascii="Garamond" w:hAnsi="Garamond"/>
        </w:rPr>
      </w:pPr>
      <w:r w:rsidRPr="007C62BE">
        <w:rPr>
          <w:rFonts w:ascii="Garamond" w:hAnsi="Garamond"/>
        </w:rPr>
        <w:t>30 ur predavanj</w:t>
      </w:r>
    </w:p>
    <w:p w14:paraId="586F9DA6" w14:textId="77777777" w:rsidR="000A22FE" w:rsidRPr="007C62BE" w:rsidRDefault="000A22FE" w:rsidP="000A22FE">
      <w:pPr>
        <w:pStyle w:val="Odstavekseznama"/>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Lines="24" w:before="57" w:afterLines="24" w:after="57" w:line="288" w:lineRule="auto"/>
        <w:contextualSpacing w:val="0"/>
        <w:jc w:val="both"/>
        <w:rPr>
          <w:rFonts w:ascii="Garamond" w:hAnsi="Garamond"/>
        </w:rPr>
      </w:pPr>
      <w:r w:rsidRPr="007C62BE">
        <w:rPr>
          <w:rFonts w:ascii="Garamond" w:hAnsi="Garamond"/>
        </w:rPr>
        <w:t>15 ur vaj</w:t>
      </w:r>
    </w:p>
    <w:p w14:paraId="4CFFDF2B" w14:textId="77777777" w:rsidR="000A22FE" w:rsidRPr="007C62BE" w:rsidRDefault="000A22FE" w:rsidP="000A22FE">
      <w:pPr>
        <w:pStyle w:val="Odstavekseznama"/>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Lines="24" w:before="57" w:afterLines="24" w:after="57" w:line="288" w:lineRule="auto"/>
        <w:contextualSpacing w:val="0"/>
        <w:jc w:val="both"/>
        <w:rPr>
          <w:rFonts w:ascii="Garamond" w:hAnsi="Garamond"/>
        </w:rPr>
      </w:pPr>
      <w:r w:rsidRPr="007C62BE">
        <w:rPr>
          <w:rFonts w:ascii="Garamond" w:hAnsi="Garamond"/>
        </w:rPr>
        <w:t>v primeru utemeljene in opravičljive odsotnosti je vajo mogoče nadomestiti v naslednjem sklopu vaj v okviru skupine zadnjega ciklusa splošne smeri, oziroma opraviti seminar s področja manjkajoče vaje v poljubnem času po dogovoru.</w:t>
      </w:r>
    </w:p>
    <w:p w14:paraId="7473E473" w14:textId="77777777" w:rsidR="002E7C31" w:rsidRDefault="002E7C31" w:rsidP="002E7C31">
      <w:pPr>
        <w:pStyle w:val="Default"/>
        <w:jc w:val="both"/>
        <w:rPr>
          <w:rFonts w:ascii="Garamond" w:hAnsi="Garamond"/>
        </w:rPr>
      </w:pPr>
    </w:p>
    <w:p w14:paraId="476A648B" w14:textId="538ED267" w:rsidR="002E7C31" w:rsidRPr="002E7C31" w:rsidRDefault="002E7C31" w:rsidP="002E7C31">
      <w:pPr>
        <w:pStyle w:val="Odstavekseznama"/>
        <w:numPr>
          <w:ilvl w:val="1"/>
          <w:numId w:val="18"/>
        </w:numPr>
        <w:spacing w:beforeLines="24" w:before="57" w:afterLines="24" w:after="57" w:line="288" w:lineRule="auto"/>
        <w:jc w:val="both"/>
        <w:rPr>
          <w:rFonts w:ascii="Garamond" w:hAnsi="Garamond"/>
          <w:b/>
          <w:color w:val="000000" w:themeColor="text1"/>
        </w:rPr>
      </w:pPr>
      <w:r w:rsidRPr="002E7C31">
        <w:rPr>
          <w:rFonts w:ascii="Garamond" w:hAnsi="Garamond"/>
          <w:b/>
          <w:color w:val="000000" w:themeColor="text1"/>
        </w:rPr>
        <w:t>Predavanja</w:t>
      </w:r>
    </w:p>
    <w:p w14:paraId="31F65E5D" w14:textId="77777777" w:rsidR="002E7C31" w:rsidRPr="002E7C31" w:rsidRDefault="002E7C31" w:rsidP="002E7C31">
      <w:pPr>
        <w:pStyle w:val="Odstavekseznama"/>
        <w:spacing w:beforeLines="24" w:before="57" w:afterLines="24" w:after="57" w:line="288" w:lineRule="auto"/>
        <w:jc w:val="both"/>
        <w:rPr>
          <w:rFonts w:ascii="Garamond" w:hAnsi="Garamond"/>
          <w:b/>
          <w:color w:val="000000" w:themeColor="text1"/>
        </w:rPr>
      </w:pPr>
    </w:p>
    <w:p w14:paraId="02C126EA" w14:textId="77777777" w:rsidR="000A22FE" w:rsidRPr="007C62BE" w:rsidRDefault="000A22FE" w:rsidP="000A22FE">
      <w:pPr>
        <w:spacing w:beforeLines="24" w:before="57" w:afterLines="24" w:after="57" w:line="288" w:lineRule="auto"/>
        <w:jc w:val="both"/>
        <w:rPr>
          <w:rFonts w:ascii="Garamond" w:hAnsi="Garamond"/>
          <w:color w:val="000000" w:themeColor="text1"/>
        </w:rPr>
      </w:pPr>
      <w:r w:rsidRPr="007C62BE">
        <w:rPr>
          <w:rFonts w:ascii="Garamond" w:hAnsi="Garamond"/>
          <w:color w:val="000000" w:themeColor="text1"/>
        </w:rPr>
        <w:t xml:space="preserve">Letni semester: </w:t>
      </w:r>
    </w:p>
    <w:p w14:paraId="46FE8944" w14:textId="7D499907" w:rsidR="000A22FE" w:rsidRPr="007C62BE" w:rsidRDefault="000A22FE" w:rsidP="000A22FE">
      <w:pPr>
        <w:spacing w:beforeLines="24" w:before="57" w:afterLines="24" w:after="57" w:line="288" w:lineRule="auto"/>
        <w:jc w:val="both"/>
        <w:rPr>
          <w:rFonts w:ascii="Garamond" w:hAnsi="Garamond"/>
          <w:color w:val="000000" w:themeColor="text1"/>
        </w:rPr>
      </w:pPr>
      <w:r w:rsidRPr="007C62BE">
        <w:rPr>
          <w:rFonts w:ascii="Garamond" w:hAnsi="Garamond"/>
          <w:color w:val="000000" w:themeColor="text1"/>
        </w:rPr>
        <w:t xml:space="preserve">v predavalnici MF oziroma v </w:t>
      </w:r>
      <w:proofErr w:type="spellStart"/>
      <w:r w:rsidRPr="007C62BE">
        <w:rPr>
          <w:rFonts w:ascii="Garamond" w:hAnsi="Garamond"/>
          <w:color w:val="000000" w:themeColor="text1"/>
        </w:rPr>
        <w:t>vajalnici</w:t>
      </w:r>
      <w:proofErr w:type="spellEnd"/>
      <w:r w:rsidRPr="007C62BE">
        <w:rPr>
          <w:rFonts w:ascii="Garamond" w:hAnsi="Garamond"/>
          <w:color w:val="000000" w:themeColor="text1"/>
        </w:rPr>
        <w:t xml:space="preserve"> na Inštitutu za sodno medicino.</w:t>
      </w:r>
    </w:p>
    <w:p w14:paraId="2DE4E0A1" w14:textId="77777777" w:rsidR="000A22FE" w:rsidRPr="007C62BE" w:rsidRDefault="000A22FE" w:rsidP="000A22FE">
      <w:pPr>
        <w:spacing w:beforeLines="24" w:before="57" w:afterLines="24" w:after="57" w:line="288" w:lineRule="auto"/>
        <w:jc w:val="both"/>
        <w:rPr>
          <w:rFonts w:ascii="Garamond" w:hAnsi="Garamond"/>
          <w:color w:val="000000" w:themeColor="text1"/>
        </w:rPr>
      </w:pPr>
      <w:r w:rsidRPr="007C62BE">
        <w:rPr>
          <w:rFonts w:ascii="Garamond" w:hAnsi="Garamond"/>
          <w:color w:val="000000" w:themeColor="text1"/>
        </w:rPr>
        <w:t>Termini in naslovi predavanj so objavljena na spletni strani Katedre za sodno medicino in deontologijo ter na oglasni deski na Inštitutu za sodno medicino, Korytkova 2, III. nad.</w:t>
      </w:r>
    </w:p>
    <w:p w14:paraId="208E835F" w14:textId="77777777" w:rsidR="00841CF9" w:rsidRPr="009A1DE6" w:rsidRDefault="00841CF9" w:rsidP="00841CF9">
      <w:pPr>
        <w:spacing w:beforeLines="24" w:before="57" w:afterLines="24" w:after="57" w:line="288" w:lineRule="auto"/>
        <w:jc w:val="both"/>
        <w:rPr>
          <w:rFonts w:ascii="Garamond" w:hAnsi="Garamond"/>
          <w:color w:val="000000" w:themeColor="text1"/>
        </w:rPr>
      </w:pPr>
    </w:p>
    <w:p w14:paraId="4D0ED114" w14:textId="77777777" w:rsidR="00841CF9" w:rsidRDefault="00841CF9">
      <w:pPr>
        <w:rPr>
          <w:rFonts w:ascii="Garamond" w:hAnsi="Garamond"/>
        </w:rPr>
      </w:pPr>
    </w:p>
    <w:p w14:paraId="4C77D0BE" w14:textId="77777777" w:rsidR="00841CF9" w:rsidRPr="009A1DE6" w:rsidRDefault="00841CF9" w:rsidP="00841CF9">
      <w:pPr>
        <w:spacing w:beforeLines="24" w:before="57" w:afterLines="24" w:after="57" w:line="288" w:lineRule="auto"/>
        <w:jc w:val="both"/>
        <w:rPr>
          <w:rFonts w:ascii="Garamond" w:hAnsi="Garamond"/>
          <w:b/>
          <w:color w:val="000000" w:themeColor="text1"/>
        </w:rPr>
      </w:pPr>
      <w:r w:rsidRPr="009A1DE6">
        <w:rPr>
          <w:rFonts w:ascii="Garamond" w:hAnsi="Garamond"/>
          <w:b/>
          <w:color w:val="000000" w:themeColor="text1"/>
        </w:rPr>
        <w:t>2.2. Vaje</w:t>
      </w:r>
    </w:p>
    <w:p w14:paraId="0CEA9C25" w14:textId="77777777" w:rsidR="000A22FE" w:rsidRPr="007C62BE" w:rsidRDefault="000A22FE" w:rsidP="000A22FE">
      <w:pPr>
        <w:spacing w:beforeLines="24" w:before="57" w:afterLines="24" w:after="57" w:line="288" w:lineRule="auto"/>
        <w:jc w:val="both"/>
        <w:rPr>
          <w:rFonts w:ascii="Garamond" w:hAnsi="Garamond"/>
          <w:color w:val="000000" w:themeColor="text1"/>
        </w:rPr>
      </w:pPr>
      <w:r w:rsidRPr="007C62BE">
        <w:rPr>
          <w:rFonts w:ascii="Garamond" w:hAnsi="Garamond"/>
          <w:color w:val="000000" w:themeColor="text1"/>
        </w:rPr>
        <w:t>Letni semester:</w:t>
      </w:r>
    </w:p>
    <w:p w14:paraId="6256D733" w14:textId="77777777" w:rsidR="000A22FE" w:rsidRPr="007C62BE" w:rsidRDefault="000A22FE" w:rsidP="000A22FE">
      <w:pPr>
        <w:spacing w:beforeLines="24" w:before="57" w:afterLines="24" w:after="57" w:line="288" w:lineRule="auto"/>
        <w:jc w:val="both"/>
        <w:rPr>
          <w:rFonts w:ascii="Garamond" w:hAnsi="Garamond"/>
          <w:color w:val="000000" w:themeColor="text1"/>
        </w:rPr>
      </w:pPr>
      <w:r w:rsidRPr="007C62BE">
        <w:rPr>
          <w:rFonts w:ascii="Garamond" w:hAnsi="Garamond"/>
          <w:color w:val="000000" w:themeColor="text1"/>
        </w:rPr>
        <w:t xml:space="preserve">Razpored skupin za vaje je narejen in objavljen ob začetku predavanj. Število skupin je odvisno od števila vpisanih študentov v 5. letnik dentalne medicine. Vaje potekajo v </w:t>
      </w:r>
      <w:proofErr w:type="spellStart"/>
      <w:r w:rsidRPr="007C62BE">
        <w:rPr>
          <w:rFonts w:ascii="Garamond" w:hAnsi="Garamond"/>
          <w:color w:val="000000" w:themeColor="text1"/>
        </w:rPr>
        <w:t>vajalnicah</w:t>
      </w:r>
      <w:proofErr w:type="spellEnd"/>
      <w:r w:rsidRPr="007C62BE">
        <w:rPr>
          <w:rFonts w:ascii="Garamond" w:hAnsi="Garamond"/>
          <w:color w:val="000000" w:themeColor="text1"/>
        </w:rPr>
        <w:t xml:space="preserve"> Inštituta za sodno medicino, v DNA laboratoriju, v toksikološkem laboratoriju, alkoholnem laboratoriju ter kletnih prostorih Inštituta za sodno medicino (I. klet MF).</w:t>
      </w:r>
    </w:p>
    <w:p w14:paraId="388A9CAA" w14:textId="77777777" w:rsidR="000A22FE" w:rsidRPr="007C62BE" w:rsidRDefault="000A22FE" w:rsidP="000A22FE">
      <w:pPr>
        <w:spacing w:beforeLines="24" w:before="57" w:afterLines="24" w:after="57" w:line="288" w:lineRule="auto"/>
        <w:jc w:val="both"/>
        <w:rPr>
          <w:rFonts w:ascii="Garamond" w:hAnsi="Garamond"/>
          <w:color w:val="000000" w:themeColor="text1"/>
        </w:rPr>
      </w:pPr>
    </w:p>
    <w:p w14:paraId="38A8F721" w14:textId="77777777" w:rsidR="000A22FE" w:rsidRPr="007C62BE" w:rsidRDefault="000A22FE" w:rsidP="000A22FE">
      <w:pPr>
        <w:spacing w:beforeLines="24" w:before="57" w:afterLines="24" w:after="57" w:line="288" w:lineRule="auto"/>
        <w:jc w:val="both"/>
        <w:rPr>
          <w:rFonts w:ascii="Garamond" w:hAnsi="Garamond"/>
          <w:color w:val="000000" w:themeColor="text1"/>
        </w:rPr>
      </w:pPr>
      <w:r w:rsidRPr="007C62BE">
        <w:rPr>
          <w:rFonts w:ascii="Garamond" w:hAnsi="Garamond"/>
          <w:color w:val="000000" w:themeColor="text1"/>
        </w:rPr>
        <w:lastRenderedPageBreak/>
        <w:t>Študenti počakajo na vajo v avli Inštituta oziroma v ambulanti v I. kleti. Pri obdukcijski vaji dobijo študenti vso potrebno zaščitno opremo: halje, kapo, zaščitno masko za obraz ter copate. Zaščita je za enkratno uporabo.</w:t>
      </w:r>
    </w:p>
    <w:p w14:paraId="451D90DE" w14:textId="77777777" w:rsidR="000A22FE" w:rsidRPr="007C62BE" w:rsidRDefault="000A22FE" w:rsidP="000A22FE">
      <w:pPr>
        <w:spacing w:beforeLines="24" w:before="57" w:afterLines="24" w:after="57" w:line="288" w:lineRule="auto"/>
        <w:jc w:val="both"/>
        <w:rPr>
          <w:rFonts w:ascii="Garamond" w:hAnsi="Garamond"/>
          <w:color w:val="000000" w:themeColor="text1"/>
        </w:rPr>
      </w:pPr>
    </w:p>
    <w:p w14:paraId="1A4B735C" w14:textId="4A2C2C7E" w:rsidR="000A22FE" w:rsidRPr="007C62BE" w:rsidRDefault="000A22FE" w:rsidP="000A22FE">
      <w:pPr>
        <w:spacing w:beforeLines="24" w:before="57" w:afterLines="24" w:after="57" w:line="288" w:lineRule="auto"/>
        <w:jc w:val="both"/>
        <w:rPr>
          <w:rFonts w:ascii="Garamond" w:hAnsi="Garamond"/>
        </w:rPr>
      </w:pPr>
      <w:r w:rsidRPr="007C62BE">
        <w:rPr>
          <w:rFonts w:ascii="Garamond" w:hAnsi="Garamond"/>
        </w:rPr>
        <w:t xml:space="preserve">Udeležba na vajah je obvezna. Možne so zamenjave vaj oziroma nadomeščanje vaje pri naslednji skupini študentov programa Dentalna medicina, oziroma je možno nadomeščati vajo po dogovoru tudi pri vajah slušateljev programa Medicina, ali opraviti seminar s področja manjkajoče vaje v poljubnem času in po dogovoru pred pristopom k </w:t>
      </w:r>
      <w:r>
        <w:rPr>
          <w:rFonts w:ascii="Garamond" w:hAnsi="Garamond"/>
        </w:rPr>
        <w:t>i</w:t>
      </w:r>
      <w:r w:rsidRPr="007C62BE">
        <w:rPr>
          <w:rFonts w:ascii="Garamond" w:hAnsi="Garamond"/>
        </w:rPr>
        <w:t>zpitu. Zamenjave oz. nadomeščanje vaje mora</w:t>
      </w:r>
      <w:r>
        <w:rPr>
          <w:rFonts w:ascii="Garamond" w:hAnsi="Garamond"/>
        </w:rPr>
        <w:t>jo</w:t>
      </w:r>
      <w:r w:rsidRPr="007C62BE">
        <w:rPr>
          <w:rFonts w:ascii="Garamond" w:hAnsi="Garamond"/>
        </w:rPr>
        <w:t xml:space="preserve"> </w:t>
      </w:r>
      <w:r>
        <w:rPr>
          <w:rFonts w:ascii="Garamond" w:hAnsi="Garamond"/>
        </w:rPr>
        <w:t xml:space="preserve">študentje </w:t>
      </w:r>
      <w:r w:rsidRPr="007C62BE">
        <w:rPr>
          <w:rFonts w:ascii="Garamond" w:hAnsi="Garamond"/>
        </w:rPr>
        <w:t>javiti vnaprej in dobiti soglasje. Odsotnost na vaji/ah je potrebno utemeljiti z opravičljivim razlogom in ustreznim potrdilom, npr.  zdravniškim potrdilom.</w:t>
      </w:r>
    </w:p>
    <w:p w14:paraId="7853AA4A" w14:textId="77777777" w:rsidR="0082302D" w:rsidRDefault="0082302D">
      <w:pPr>
        <w:rPr>
          <w:rFonts w:ascii="Garamond" w:hAnsi="Garamond"/>
        </w:rPr>
      </w:pPr>
    </w:p>
    <w:p w14:paraId="0C343B93" w14:textId="77777777" w:rsidR="00841CF9" w:rsidRPr="00EA5640" w:rsidRDefault="00841CF9" w:rsidP="00841CF9">
      <w:pPr>
        <w:pStyle w:val="Default"/>
        <w:jc w:val="both"/>
        <w:rPr>
          <w:rFonts w:ascii="Garamond" w:hAnsi="Garamond"/>
        </w:rPr>
      </w:pPr>
    </w:p>
    <w:p w14:paraId="73743673" w14:textId="1BB3B8AA" w:rsidR="006A2CDA" w:rsidRDefault="006A2CDA" w:rsidP="006A2CDA">
      <w:pPr>
        <w:pStyle w:val="Odstavekseznama"/>
        <w:numPr>
          <w:ilvl w:val="0"/>
          <w:numId w:val="18"/>
        </w:numPr>
        <w:jc w:val="both"/>
        <w:rPr>
          <w:rFonts w:ascii="Garamond" w:hAnsi="Garamond"/>
          <w:b/>
        </w:rPr>
      </w:pPr>
      <w:r w:rsidRPr="008B01FB">
        <w:rPr>
          <w:rFonts w:ascii="Garamond" w:hAnsi="Garamond"/>
          <w:b/>
        </w:rPr>
        <w:t>Sprotna preverjanja znanja in veščin</w:t>
      </w:r>
      <w:r w:rsidR="006E6E19">
        <w:rPr>
          <w:rFonts w:ascii="Garamond" w:hAnsi="Garamond"/>
          <w:b/>
        </w:rPr>
        <w:t xml:space="preserve">: </w:t>
      </w:r>
      <w:r w:rsidR="000A22FE">
        <w:rPr>
          <w:rFonts w:ascii="Garamond" w:hAnsi="Garamond"/>
          <w:b/>
        </w:rPr>
        <w:t>/</w:t>
      </w:r>
    </w:p>
    <w:p w14:paraId="16ECA64C" w14:textId="77777777" w:rsidR="006E6E19" w:rsidRDefault="006E6E19" w:rsidP="006E6E19">
      <w:pPr>
        <w:jc w:val="both"/>
        <w:rPr>
          <w:rFonts w:ascii="Garamond" w:hAnsi="Garamond"/>
          <w:b/>
        </w:rPr>
      </w:pPr>
    </w:p>
    <w:p w14:paraId="27FF2A06" w14:textId="77777777" w:rsidR="006A2CDA" w:rsidRPr="008B01FB" w:rsidRDefault="006A2CDA" w:rsidP="006A2CDA">
      <w:pPr>
        <w:jc w:val="both"/>
        <w:rPr>
          <w:rFonts w:ascii="Garamond" w:hAnsi="Garamond"/>
        </w:rPr>
      </w:pPr>
    </w:p>
    <w:p w14:paraId="6C485875" w14:textId="7CB0867E" w:rsidR="00671669" w:rsidRPr="0082302D" w:rsidRDefault="006A2CDA" w:rsidP="005A001E">
      <w:pPr>
        <w:pStyle w:val="Odstavekseznama"/>
        <w:numPr>
          <w:ilvl w:val="0"/>
          <w:numId w:val="18"/>
        </w:numPr>
        <w:jc w:val="both"/>
        <w:rPr>
          <w:rFonts w:ascii="Garamond" w:hAnsi="Garamond"/>
        </w:rPr>
      </w:pPr>
      <w:r w:rsidRPr="0082302D">
        <w:rPr>
          <w:rFonts w:ascii="Garamond" w:hAnsi="Garamond"/>
          <w:b/>
        </w:rPr>
        <w:t xml:space="preserve">Pogoji za pristop h končnemu preverjanju znanja (predmetnemu izpitu) </w:t>
      </w:r>
    </w:p>
    <w:p w14:paraId="1B248257" w14:textId="77777777" w:rsidR="0082302D" w:rsidRDefault="0082302D" w:rsidP="0082302D">
      <w:pPr>
        <w:jc w:val="both"/>
        <w:rPr>
          <w:rFonts w:ascii="Garamond" w:hAnsi="Garamond"/>
        </w:rPr>
      </w:pPr>
    </w:p>
    <w:p w14:paraId="28B5DC82" w14:textId="77777777" w:rsidR="000A22FE" w:rsidRPr="007C62BE" w:rsidRDefault="000A22FE" w:rsidP="000A22FE">
      <w:pPr>
        <w:spacing w:beforeLines="24" w:before="57" w:afterLines="24" w:after="57" w:line="288" w:lineRule="auto"/>
        <w:ind w:left="360"/>
        <w:rPr>
          <w:rFonts w:ascii="Garamond" w:hAnsi="Garamond"/>
        </w:rPr>
      </w:pPr>
      <w:r w:rsidRPr="007C62BE">
        <w:rPr>
          <w:rFonts w:ascii="Garamond" w:hAnsi="Garamond"/>
        </w:rPr>
        <w:t>Za pristop k izpitu je potrebno izkazati</w:t>
      </w:r>
    </w:p>
    <w:p w14:paraId="63D9280A" w14:textId="77777777" w:rsidR="000A22FE" w:rsidRPr="007C62BE" w:rsidRDefault="000A22FE" w:rsidP="000A22FE">
      <w:pPr>
        <w:pStyle w:val="Odstavekseznama"/>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Lines="24" w:before="57" w:afterLines="24" w:after="57" w:line="288" w:lineRule="auto"/>
        <w:contextualSpacing w:val="0"/>
        <w:rPr>
          <w:rFonts w:ascii="Garamond" w:hAnsi="Garamond"/>
        </w:rPr>
      </w:pPr>
      <w:r w:rsidRPr="007C62BE">
        <w:rPr>
          <w:rFonts w:ascii="Garamond" w:hAnsi="Garamond"/>
        </w:rPr>
        <w:t>100% prisotnost na vajah</w:t>
      </w:r>
    </w:p>
    <w:p w14:paraId="53E7DE74" w14:textId="77777777" w:rsidR="0082302D" w:rsidRPr="0082302D" w:rsidRDefault="0082302D" w:rsidP="0082302D">
      <w:pPr>
        <w:jc w:val="both"/>
        <w:rPr>
          <w:rFonts w:ascii="Garamond" w:hAnsi="Garamond"/>
        </w:rPr>
      </w:pPr>
    </w:p>
    <w:p w14:paraId="097A0070" w14:textId="74E5A412" w:rsidR="005A001E" w:rsidRPr="008B01FB" w:rsidRDefault="005A001E" w:rsidP="005A001E">
      <w:pPr>
        <w:jc w:val="both"/>
        <w:rPr>
          <w:rFonts w:ascii="Garamond" w:hAnsi="Garamond"/>
        </w:rPr>
      </w:pPr>
    </w:p>
    <w:p w14:paraId="4D2B3739" w14:textId="78F25821" w:rsidR="002C278C" w:rsidRPr="008B01FB" w:rsidRDefault="0060207F" w:rsidP="00E32C56">
      <w:pPr>
        <w:pStyle w:val="Odstavekseznama"/>
        <w:numPr>
          <w:ilvl w:val="0"/>
          <w:numId w:val="18"/>
        </w:numPr>
        <w:jc w:val="both"/>
        <w:rPr>
          <w:rFonts w:ascii="Garamond" w:hAnsi="Garamond"/>
          <w:b/>
        </w:rPr>
      </w:pPr>
      <w:r>
        <w:rPr>
          <w:rFonts w:ascii="Garamond" w:hAnsi="Garamond"/>
          <w:b/>
        </w:rPr>
        <w:t>Končno preverjanje</w:t>
      </w:r>
      <w:r w:rsidR="002C278C" w:rsidRPr="008B01FB">
        <w:rPr>
          <w:rFonts w:ascii="Garamond" w:hAnsi="Garamond"/>
          <w:b/>
        </w:rPr>
        <w:t xml:space="preserve"> znanja in veščin </w:t>
      </w:r>
      <w:r w:rsidR="00560DFF" w:rsidRPr="008B01FB">
        <w:rPr>
          <w:rFonts w:ascii="Garamond" w:hAnsi="Garamond"/>
          <w:b/>
        </w:rPr>
        <w:t>(predmetni izpit)</w:t>
      </w:r>
    </w:p>
    <w:p w14:paraId="0B8AD836" w14:textId="77777777" w:rsidR="006E6E19" w:rsidRDefault="006E6E19" w:rsidP="006E6E19">
      <w:pPr>
        <w:jc w:val="both"/>
        <w:rPr>
          <w:rFonts w:ascii="Garamond" w:hAnsi="Garamond" w:cs="Arial"/>
        </w:rPr>
      </w:pPr>
    </w:p>
    <w:p w14:paraId="35178A8E" w14:textId="77777777" w:rsidR="000A22FE" w:rsidRPr="007C62BE" w:rsidRDefault="000A22FE" w:rsidP="000A22FE">
      <w:pPr>
        <w:spacing w:beforeLines="24" w:before="57" w:afterLines="24" w:after="57" w:line="288" w:lineRule="auto"/>
        <w:jc w:val="both"/>
        <w:rPr>
          <w:rFonts w:ascii="Garamond" w:hAnsi="Garamond"/>
        </w:rPr>
      </w:pPr>
      <w:r w:rsidRPr="007C62BE">
        <w:rPr>
          <w:rFonts w:ascii="Garamond" w:hAnsi="Garamond"/>
        </w:rPr>
        <w:t xml:space="preserve">Predmetni izpit je pisni ali ustni ter je končno preverjanje znanja in veščin </w:t>
      </w:r>
    </w:p>
    <w:p w14:paraId="632B2F1E" w14:textId="77777777" w:rsidR="000A22FE" w:rsidRPr="007C62BE" w:rsidRDefault="000A22FE" w:rsidP="000A22FE">
      <w:pPr>
        <w:pStyle w:val="Odstavekseznama"/>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Lines="24" w:before="57" w:afterLines="24" w:after="57" w:line="288" w:lineRule="auto"/>
        <w:contextualSpacing w:val="0"/>
        <w:jc w:val="both"/>
        <w:rPr>
          <w:rFonts w:ascii="Garamond" w:hAnsi="Garamond"/>
        </w:rPr>
      </w:pPr>
      <w:r w:rsidRPr="007C62BE">
        <w:rPr>
          <w:rFonts w:ascii="Garamond" w:hAnsi="Garamond"/>
        </w:rPr>
        <w:t>pisni ali ustni izpit je sestavljen iz treh vprašanj z različnih področij predmeta</w:t>
      </w:r>
    </w:p>
    <w:p w14:paraId="0ABB8152" w14:textId="568C06EA" w:rsidR="000A22FE" w:rsidRPr="007C62BE" w:rsidRDefault="000A22FE" w:rsidP="000A22FE">
      <w:pPr>
        <w:pStyle w:val="Odstavekseznama"/>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Lines="24" w:before="57" w:afterLines="24" w:after="57" w:line="288" w:lineRule="auto"/>
        <w:contextualSpacing w:val="0"/>
        <w:jc w:val="both"/>
        <w:rPr>
          <w:rFonts w:ascii="Garamond" w:hAnsi="Garamond"/>
        </w:rPr>
      </w:pPr>
      <w:r w:rsidRPr="007C62BE">
        <w:rPr>
          <w:rFonts w:ascii="Garamond" w:hAnsi="Garamond"/>
        </w:rPr>
        <w:t>izpitna vprašanja so enakovredno</w:t>
      </w:r>
      <w:r w:rsidR="00311183">
        <w:rPr>
          <w:rFonts w:ascii="Garamond" w:hAnsi="Garamond"/>
        </w:rPr>
        <w:t xml:space="preserve"> </w:t>
      </w:r>
      <w:r w:rsidRPr="007C62BE">
        <w:rPr>
          <w:rFonts w:ascii="Garamond" w:hAnsi="Garamond"/>
        </w:rPr>
        <w:t>vrednotena pri oblikovanju</w:t>
      </w:r>
      <w:r w:rsidR="00311183">
        <w:rPr>
          <w:rFonts w:ascii="Garamond" w:hAnsi="Garamond"/>
        </w:rPr>
        <w:t xml:space="preserve"> </w:t>
      </w:r>
      <w:r w:rsidRPr="007C62BE">
        <w:rPr>
          <w:rFonts w:ascii="Garamond" w:hAnsi="Garamond"/>
        </w:rPr>
        <w:t>ocene predmetnega izpita</w:t>
      </w:r>
    </w:p>
    <w:p w14:paraId="565CDE16" w14:textId="77777777" w:rsidR="000A22FE" w:rsidRPr="007C62BE" w:rsidRDefault="000A22FE" w:rsidP="000A22FE">
      <w:pPr>
        <w:pStyle w:val="Odstavekseznama"/>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Lines="24" w:before="57" w:afterLines="24" w:after="57" w:line="288" w:lineRule="auto"/>
        <w:contextualSpacing w:val="0"/>
        <w:jc w:val="both"/>
        <w:rPr>
          <w:rFonts w:ascii="Garamond" w:hAnsi="Garamond"/>
        </w:rPr>
      </w:pPr>
      <w:r w:rsidRPr="007C62BE">
        <w:rPr>
          <w:rFonts w:ascii="Garamond" w:hAnsi="Garamond"/>
        </w:rPr>
        <w:t>predmetni izpit je uspešno opravljen, v kolikor so bili odgovori na vsa vprašanja ocenjeni pozitivno (znanje ustreza minimalnim kriterijem)</w:t>
      </w:r>
    </w:p>
    <w:p w14:paraId="43C0CDC8" w14:textId="77777777" w:rsidR="000A22FE" w:rsidRPr="007C62BE" w:rsidRDefault="000A22FE" w:rsidP="000A22FE">
      <w:pPr>
        <w:pStyle w:val="Odstavekseznama"/>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Lines="24" w:before="57" w:afterLines="24" w:after="57" w:line="288" w:lineRule="auto"/>
        <w:contextualSpacing w:val="0"/>
        <w:jc w:val="both"/>
        <w:rPr>
          <w:rFonts w:ascii="Garamond" w:hAnsi="Garamond"/>
        </w:rPr>
      </w:pPr>
      <w:r w:rsidRPr="007C62BE">
        <w:rPr>
          <w:rFonts w:ascii="Garamond" w:hAnsi="Garamond"/>
        </w:rPr>
        <w:t>predmetni izpit traja do 35 minut</w:t>
      </w:r>
    </w:p>
    <w:p w14:paraId="56A338B0" w14:textId="77777777" w:rsidR="000A22FE" w:rsidRPr="007C62BE" w:rsidRDefault="000A22FE" w:rsidP="000A22FE">
      <w:pPr>
        <w:pStyle w:val="Odstavekseznama"/>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Lines="24" w:before="57" w:afterLines="24" w:after="57" w:line="288" w:lineRule="auto"/>
        <w:contextualSpacing w:val="0"/>
        <w:jc w:val="both"/>
        <w:rPr>
          <w:rFonts w:ascii="Garamond" w:hAnsi="Garamond"/>
        </w:rPr>
      </w:pPr>
      <w:r w:rsidRPr="007C62BE">
        <w:rPr>
          <w:rFonts w:ascii="Garamond" w:hAnsi="Garamond"/>
        </w:rPr>
        <w:t xml:space="preserve">v primeru ponovnega opravljanja predmetnega izpita je potrebno predmetni izpit ponovno opraviti v celoti do izpolnitve kriterijev za pridobitev pozitivne ocene predmetnega izpita (znanje ustreza minimalnim kriterijem). </w:t>
      </w:r>
    </w:p>
    <w:p w14:paraId="4EC29945" w14:textId="77777777" w:rsidR="000A22FE" w:rsidRPr="007C62BE" w:rsidRDefault="000A22FE" w:rsidP="000A22FE">
      <w:pPr>
        <w:spacing w:beforeLines="24" w:before="57" w:afterLines="24" w:after="57" w:line="288" w:lineRule="auto"/>
        <w:jc w:val="both"/>
        <w:rPr>
          <w:rFonts w:ascii="Garamond" w:hAnsi="Garamond"/>
        </w:rPr>
      </w:pPr>
    </w:p>
    <w:p w14:paraId="1A7EC409" w14:textId="0B808F51" w:rsidR="000A22FE" w:rsidRPr="007C62BE" w:rsidRDefault="000A22FE" w:rsidP="000A22FE">
      <w:pPr>
        <w:spacing w:beforeLines="24" w:before="57" w:afterLines="24" w:after="57" w:line="288" w:lineRule="auto"/>
        <w:jc w:val="both"/>
        <w:rPr>
          <w:rFonts w:ascii="Garamond" w:hAnsi="Garamond"/>
        </w:rPr>
      </w:pPr>
      <w:r w:rsidRPr="007C62BE">
        <w:rPr>
          <w:rFonts w:ascii="Garamond" w:hAnsi="Garamond"/>
        </w:rPr>
        <w:t xml:space="preserve">Seznam kandidatov, ki izpolnjujejo pogoje za pristop k izpitu in so se pravočasno prijavili na izpitni rok, je objavljen na oglasni deski in na spletni strani </w:t>
      </w:r>
      <w:r>
        <w:rPr>
          <w:rFonts w:ascii="Garamond" w:hAnsi="Garamond"/>
        </w:rPr>
        <w:t>Katedre</w:t>
      </w:r>
      <w:r w:rsidRPr="007C62BE">
        <w:rPr>
          <w:rFonts w:ascii="Garamond" w:hAnsi="Garamond"/>
        </w:rPr>
        <w:t xml:space="preserve">. Z razporedom ustnega izpita je seznanjen predstavnik letnika, ki razpored posreduje študentom. </w:t>
      </w:r>
    </w:p>
    <w:p w14:paraId="0C334A31" w14:textId="77777777" w:rsidR="000A22FE" w:rsidRPr="007C62BE" w:rsidRDefault="000A22FE" w:rsidP="000A22FE">
      <w:pPr>
        <w:spacing w:beforeLines="24" w:before="57" w:afterLines="24" w:after="57" w:line="288" w:lineRule="auto"/>
        <w:jc w:val="both"/>
        <w:rPr>
          <w:rFonts w:ascii="Garamond" w:hAnsi="Garamond"/>
        </w:rPr>
      </w:pPr>
    </w:p>
    <w:p w14:paraId="26B1E0C4" w14:textId="642CC78D" w:rsidR="000A22FE" w:rsidRPr="007C62BE" w:rsidRDefault="000A22FE" w:rsidP="000A22FE">
      <w:pPr>
        <w:spacing w:beforeLines="12" w:before="28" w:afterLines="12" w:after="28" w:line="288" w:lineRule="auto"/>
        <w:jc w:val="both"/>
        <w:rPr>
          <w:rFonts w:ascii="Garamond" w:hAnsi="Garamond"/>
        </w:rPr>
      </w:pPr>
      <w:r w:rsidRPr="007C62BE">
        <w:rPr>
          <w:rFonts w:ascii="Garamond" w:hAnsi="Garamond"/>
        </w:rPr>
        <w:t xml:space="preserve">Ocena ustnega dela izpita je tudi zaključna ocena izpita; izvedba ustnega dela izpita je skladna s </w:t>
      </w:r>
      <w:r>
        <w:rPr>
          <w:rFonts w:ascii="Garamond" w:hAnsi="Garamond"/>
        </w:rPr>
        <w:t>p</w:t>
      </w:r>
      <w:r w:rsidRPr="007C62BE">
        <w:rPr>
          <w:rFonts w:ascii="Garamond" w:hAnsi="Garamond"/>
        </w:rPr>
        <w:t xml:space="preserve">ravilnikom. </w:t>
      </w:r>
      <w:bookmarkStart w:id="0" w:name="_GoBack"/>
      <w:bookmarkEnd w:id="0"/>
    </w:p>
    <w:p w14:paraId="11088411" w14:textId="77777777" w:rsidR="000A22FE" w:rsidRPr="007C62BE" w:rsidRDefault="000A22FE" w:rsidP="000A22FE">
      <w:pPr>
        <w:spacing w:beforeLines="24" w:before="57" w:afterLines="24" w:after="57" w:line="288" w:lineRule="auto"/>
        <w:jc w:val="both"/>
        <w:rPr>
          <w:rFonts w:ascii="Garamond" w:hAnsi="Garamond"/>
        </w:rPr>
      </w:pPr>
    </w:p>
    <w:p w14:paraId="7B3BC631" w14:textId="77777777" w:rsidR="000A22FE" w:rsidRDefault="000A22FE" w:rsidP="000A22FE">
      <w:pPr>
        <w:spacing w:beforeLines="24" w:before="57" w:afterLines="24" w:after="57" w:line="288" w:lineRule="auto"/>
        <w:jc w:val="both"/>
        <w:rPr>
          <w:rFonts w:ascii="Garamond" w:hAnsi="Garamond" w:cs="Arial"/>
        </w:rPr>
      </w:pPr>
      <w:r w:rsidRPr="007C62BE">
        <w:rPr>
          <w:rFonts w:ascii="Garamond" w:hAnsi="Garamond"/>
        </w:rPr>
        <w:lastRenderedPageBreak/>
        <w:t>Prijave in odjave na izpit</w:t>
      </w:r>
      <w:r>
        <w:rPr>
          <w:rFonts w:ascii="Garamond" w:hAnsi="Garamond"/>
        </w:rPr>
        <w:t>: preko informacijskega sistema</w:t>
      </w:r>
      <w:r w:rsidRPr="007C62BE">
        <w:rPr>
          <w:rFonts w:ascii="Garamond" w:hAnsi="Garamond"/>
        </w:rPr>
        <w:t xml:space="preserve">, prijava najkasneje </w:t>
      </w:r>
      <w:r>
        <w:rPr>
          <w:rFonts w:ascii="Garamond" w:hAnsi="Garamond"/>
        </w:rPr>
        <w:t>5</w:t>
      </w:r>
      <w:r w:rsidRPr="007C62BE">
        <w:rPr>
          <w:rFonts w:ascii="Garamond" w:hAnsi="Garamond"/>
        </w:rPr>
        <w:t xml:space="preserve"> dni</w:t>
      </w:r>
      <w:r>
        <w:rPr>
          <w:rFonts w:ascii="Garamond" w:hAnsi="Garamond"/>
        </w:rPr>
        <w:t xml:space="preserve"> pred</w:t>
      </w:r>
      <w:r w:rsidRPr="007C62BE">
        <w:rPr>
          <w:rFonts w:ascii="Garamond" w:hAnsi="Garamond"/>
        </w:rPr>
        <w:t xml:space="preserve">  izpitnim rokom</w:t>
      </w:r>
      <w:r>
        <w:rPr>
          <w:rFonts w:ascii="Garamond" w:hAnsi="Garamond"/>
        </w:rPr>
        <w:t xml:space="preserve"> </w:t>
      </w:r>
      <w:r w:rsidRPr="009A1DE6">
        <w:rPr>
          <w:rFonts w:ascii="Garamond" w:hAnsi="Garamond"/>
        </w:rPr>
        <w:t xml:space="preserve">in odjava </w:t>
      </w:r>
      <w:r w:rsidRPr="00311183">
        <w:rPr>
          <w:rFonts w:ascii="Garamond" w:hAnsi="Garamond" w:cs="Arial"/>
        </w:rPr>
        <w:t>najkasneje do poldneva dan pred izpitom.</w:t>
      </w:r>
    </w:p>
    <w:p w14:paraId="0EBF30E2" w14:textId="3F2F39F1" w:rsidR="000A22FE" w:rsidRDefault="000A22FE" w:rsidP="000A22FE">
      <w:pPr>
        <w:spacing w:beforeLines="24" w:before="57" w:afterLines="24" w:after="57" w:line="288" w:lineRule="auto"/>
        <w:jc w:val="both"/>
        <w:rPr>
          <w:rFonts w:ascii="Garamond" w:hAnsi="Garamond"/>
        </w:rPr>
      </w:pPr>
    </w:p>
    <w:p w14:paraId="6F82180A" w14:textId="2C9EF0FA" w:rsidR="000A22FE" w:rsidRPr="007C62BE" w:rsidRDefault="000A22FE" w:rsidP="000A22FE">
      <w:pPr>
        <w:spacing w:beforeLines="24" w:before="57" w:afterLines="24" w:after="57" w:line="288" w:lineRule="auto"/>
        <w:jc w:val="both"/>
        <w:rPr>
          <w:rFonts w:ascii="Garamond" w:hAnsi="Garamond"/>
        </w:rPr>
      </w:pPr>
      <w:r w:rsidRPr="007C62BE">
        <w:rPr>
          <w:rFonts w:ascii="Garamond" w:hAnsi="Garamond"/>
        </w:rPr>
        <w:t xml:space="preserve">Komisijski izpit poteka v skladu s </w:t>
      </w:r>
      <w:r>
        <w:rPr>
          <w:rFonts w:ascii="Garamond" w:hAnsi="Garamond"/>
        </w:rPr>
        <w:t>p</w:t>
      </w:r>
      <w:r w:rsidRPr="007C62BE">
        <w:rPr>
          <w:rFonts w:ascii="Garamond" w:hAnsi="Garamond"/>
        </w:rPr>
        <w:t>ravilnikom. Komisijski izpit je ustni.</w:t>
      </w:r>
    </w:p>
    <w:p w14:paraId="29F1C6C8" w14:textId="77777777" w:rsidR="00604EED" w:rsidRDefault="00604EED" w:rsidP="005A001E">
      <w:pPr>
        <w:jc w:val="both"/>
        <w:rPr>
          <w:rFonts w:ascii="Garamond" w:hAnsi="Garamond"/>
        </w:rPr>
      </w:pPr>
    </w:p>
    <w:p w14:paraId="28D43EF3" w14:textId="77777777" w:rsidR="006E6E19" w:rsidRPr="008B01FB" w:rsidRDefault="006E6E19" w:rsidP="005A001E">
      <w:pPr>
        <w:jc w:val="both"/>
        <w:rPr>
          <w:rFonts w:ascii="Garamond" w:hAnsi="Garamond"/>
        </w:rPr>
      </w:pPr>
    </w:p>
    <w:p w14:paraId="4B66BEC5" w14:textId="3E4B10A2" w:rsidR="00DE6D7D" w:rsidRPr="008B01FB" w:rsidRDefault="00DE6D7D" w:rsidP="00DE6D7D">
      <w:pPr>
        <w:pStyle w:val="Odstavekseznama"/>
        <w:numPr>
          <w:ilvl w:val="0"/>
          <w:numId w:val="18"/>
        </w:numPr>
        <w:jc w:val="both"/>
        <w:rPr>
          <w:rFonts w:ascii="Garamond" w:hAnsi="Garamond"/>
          <w:b/>
        </w:rPr>
      </w:pPr>
      <w:r w:rsidRPr="008B01FB">
        <w:rPr>
          <w:rFonts w:ascii="Garamond" w:hAnsi="Garamond"/>
          <w:b/>
        </w:rPr>
        <w:t>Druge določbe</w:t>
      </w:r>
    </w:p>
    <w:p w14:paraId="6DBC1671" w14:textId="545177DE" w:rsidR="00B34D90" w:rsidRDefault="00B34D90" w:rsidP="00604EED">
      <w:pPr>
        <w:jc w:val="both"/>
        <w:rPr>
          <w:rFonts w:ascii="Garamond" w:hAnsi="Garamond"/>
        </w:rPr>
      </w:pPr>
    </w:p>
    <w:p w14:paraId="46FD4FC9" w14:textId="688F6A1B" w:rsidR="00604EED" w:rsidRPr="00EA5640" w:rsidRDefault="00604EED" w:rsidP="00604EED">
      <w:pPr>
        <w:spacing w:beforeLines="24" w:before="57" w:afterLines="24" w:after="57" w:line="288" w:lineRule="auto"/>
        <w:jc w:val="both"/>
        <w:rPr>
          <w:rFonts w:ascii="Garamond" w:hAnsi="Garamond" w:cs="Arial"/>
        </w:rPr>
      </w:pPr>
      <w:r w:rsidRPr="00311183">
        <w:rPr>
          <w:rFonts w:ascii="Garamond" w:hAnsi="Garamond" w:cs="Arial"/>
        </w:rPr>
        <w:t xml:space="preserve">Veljajo pravila </w:t>
      </w:r>
      <w:r w:rsidR="00F61BF6" w:rsidRPr="00311183">
        <w:rPr>
          <w:rFonts w:ascii="Garamond" w:hAnsi="Garamond" w:cs="Arial"/>
        </w:rPr>
        <w:t>p</w:t>
      </w:r>
      <w:r w:rsidR="00590329" w:rsidRPr="00311183">
        <w:rPr>
          <w:rFonts w:ascii="Garamond" w:hAnsi="Garamond" w:cs="Arial"/>
        </w:rPr>
        <w:t>ravilnika za Enovit magistrski</w:t>
      </w:r>
      <w:r w:rsidRPr="00311183">
        <w:rPr>
          <w:rFonts w:ascii="Garamond" w:hAnsi="Garamond" w:cs="Arial"/>
        </w:rPr>
        <w:t xml:space="preserve"> študijsk</w:t>
      </w:r>
      <w:r w:rsidR="00590329" w:rsidRPr="00311183">
        <w:rPr>
          <w:rFonts w:ascii="Garamond" w:hAnsi="Garamond" w:cs="Arial"/>
        </w:rPr>
        <w:t>i program</w:t>
      </w:r>
      <w:r w:rsidRPr="00311183">
        <w:rPr>
          <w:rFonts w:ascii="Garamond" w:hAnsi="Garamond" w:cs="Arial"/>
        </w:rPr>
        <w:t xml:space="preserve"> </w:t>
      </w:r>
      <w:r w:rsidR="000A22FE" w:rsidRPr="00311183">
        <w:rPr>
          <w:rFonts w:ascii="Garamond" w:hAnsi="Garamond" w:cs="Arial"/>
        </w:rPr>
        <w:t xml:space="preserve">Dentalna </w:t>
      </w:r>
      <w:r w:rsidRPr="00311183">
        <w:rPr>
          <w:rFonts w:ascii="Garamond" w:hAnsi="Garamond" w:cs="Arial"/>
        </w:rPr>
        <w:t>Medicina</w:t>
      </w:r>
      <w:r w:rsidR="003067F3" w:rsidRPr="00311183">
        <w:rPr>
          <w:rFonts w:ascii="Garamond" w:hAnsi="Garamond" w:cs="Arial"/>
        </w:rPr>
        <w:t>.</w:t>
      </w:r>
    </w:p>
    <w:p w14:paraId="7EEAAC4E" w14:textId="77777777" w:rsidR="00604EED" w:rsidRPr="00EA5640" w:rsidRDefault="00604EED" w:rsidP="00604EED">
      <w:pPr>
        <w:spacing w:beforeLines="24" w:before="57" w:afterLines="24" w:after="57" w:line="288" w:lineRule="auto"/>
        <w:jc w:val="both"/>
        <w:rPr>
          <w:rFonts w:ascii="Garamond" w:hAnsi="Garamond" w:cs="Arial"/>
        </w:rPr>
      </w:pPr>
    </w:p>
    <w:p w14:paraId="0BE127D2" w14:textId="77777777" w:rsidR="00604EED" w:rsidRPr="00EA5640" w:rsidRDefault="00604EED" w:rsidP="00604EED">
      <w:pPr>
        <w:spacing w:beforeLines="24" w:before="57" w:afterLines="24" w:after="57" w:line="288" w:lineRule="auto"/>
        <w:jc w:val="both"/>
        <w:rPr>
          <w:rFonts w:ascii="Garamond" w:hAnsi="Garamond" w:cs="Arial"/>
        </w:rPr>
      </w:pPr>
      <w:r w:rsidRPr="00EA5640">
        <w:rPr>
          <w:rFonts w:ascii="Garamond" w:hAnsi="Garamond" w:cs="Arial"/>
        </w:rPr>
        <w:t>Osebe s posebnimi potrebami lahko opravljajo vse oblike sprotnega in zaključnega preverjanja znanja do 50% več časa.</w:t>
      </w:r>
    </w:p>
    <w:p w14:paraId="0E7C05F5" w14:textId="77777777" w:rsidR="00604EED" w:rsidRPr="008B01FB" w:rsidRDefault="00604EED" w:rsidP="00604EED">
      <w:pPr>
        <w:jc w:val="both"/>
        <w:rPr>
          <w:rFonts w:ascii="Garamond" w:hAnsi="Garamond"/>
        </w:rPr>
      </w:pPr>
    </w:p>
    <w:p w14:paraId="254F494F" w14:textId="1FF38E25" w:rsidR="00B34D90" w:rsidRDefault="00B34D90" w:rsidP="00204BFA">
      <w:pPr>
        <w:jc w:val="both"/>
        <w:rPr>
          <w:rFonts w:ascii="Garamond" w:hAnsi="Garamond"/>
        </w:rPr>
      </w:pPr>
    </w:p>
    <w:p w14:paraId="5DA0E819" w14:textId="62F57585" w:rsidR="008D6BE9" w:rsidRPr="009E596E" w:rsidRDefault="008D6BE9" w:rsidP="008D6BE9">
      <w:pPr>
        <w:pStyle w:val="Odstavekseznama"/>
        <w:numPr>
          <w:ilvl w:val="0"/>
          <w:numId w:val="18"/>
        </w:numPr>
        <w:jc w:val="both"/>
        <w:rPr>
          <w:rFonts w:ascii="Garamond" w:hAnsi="Garamond"/>
          <w:b/>
        </w:rPr>
      </w:pPr>
      <w:r w:rsidRPr="009E596E">
        <w:rPr>
          <w:rFonts w:ascii="Garamond" w:hAnsi="Garamond"/>
          <w:b/>
        </w:rPr>
        <w:t>Primarno in dopolnilno študijsko gradivo</w:t>
      </w:r>
    </w:p>
    <w:p w14:paraId="3EAA25B9" w14:textId="20760A44" w:rsidR="008D6BE9" w:rsidRDefault="008D6BE9" w:rsidP="008D6BE9">
      <w:pPr>
        <w:spacing w:line="276" w:lineRule="auto"/>
        <w:jc w:val="both"/>
        <w:rPr>
          <w:rFonts w:ascii="Garamond" w:hAnsi="Garamond"/>
          <w:highlight w:val="yellow"/>
        </w:rPr>
      </w:pPr>
    </w:p>
    <w:p w14:paraId="6D9DDCE0" w14:textId="5DCE6B1D" w:rsidR="003067F3" w:rsidRPr="00220D96" w:rsidRDefault="003067F3" w:rsidP="00220D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24" w:before="57" w:afterLines="24" w:after="57" w:line="288" w:lineRule="auto"/>
        <w:jc w:val="both"/>
        <w:rPr>
          <w:rFonts w:ascii="Garamond" w:hAnsi="Garamond"/>
          <w:b/>
        </w:rPr>
      </w:pPr>
      <w:r w:rsidRPr="00220D96">
        <w:rPr>
          <w:rFonts w:ascii="Garamond" w:hAnsi="Garamond"/>
          <w:b/>
        </w:rPr>
        <w:t>Primarno študijsko gradivo:</w:t>
      </w:r>
    </w:p>
    <w:p w14:paraId="5C2F7E1A" w14:textId="77777777" w:rsidR="003067F3" w:rsidRPr="009A1DE6" w:rsidRDefault="003067F3" w:rsidP="00220D96">
      <w:pPr>
        <w:spacing w:beforeLines="24" w:before="57" w:afterLines="24" w:after="57" w:line="288" w:lineRule="auto"/>
        <w:jc w:val="both"/>
        <w:rPr>
          <w:rFonts w:ascii="Garamond" w:hAnsi="Garamond"/>
        </w:rPr>
      </w:pPr>
      <w:r w:rsidRPr="009A1DE6">
        <w:rPr>
          <w:rFonts w:ascii="Garamond" w:hAnsi="Garamond"/>
        </w:rPr>
        <w:t xml:space="preserve">Temeljna: </w:t>
      </w:r>
    </w:p>
    <w:p w14:paraId="25058789" w14:textId="77777777" w:rsidR="003067F3" w:rsidRPr="009A1DE6" w:rsidRDefault="003067F3" w:rsidP="00220D96">
      <w:pPr>
        <w:spacing w:beforeLines="24" w:before="57" w:afterLines="24" w:after="57" w:line="288" w:lineRule="auto"/>
        <w:jc w:val="both"/>
        <w:rPr>
          <w:rFonts w:ascii="Garamond" w:hAnsi="Garamond"/>
          <w:b/>
        </w:rPr>
      </w:pPr>
      <w:r w:rsidRPr="009A1DE6">
        <w:rPr>
          <w:rFonts w:ascii="Garamond" w:hAnsi="Garamond"/>
        </w:rPr>
        <w:t xml:space="preserve">FORENSIC PATHOLOGY (CRC </w:t>
      </w:r>
      <w:proofErr w:type="spellStart"/>
      <w:r w:rsidRPr="009A1DE6">
        <w:rPr>
          <w:rFonts w:ascii="Garamond" w:hAnsi="Garamond"/>
        </w:rPr>
        <w:t>Press</w:t>
      </w:r>
      <w:proofErr w:type="spellEnd"/>
      <w:r w:rsidRPr="009A1DE6">
        <w:rPr>
          <w:rFonts w:ascii="Garamond" w:hAnsi="Garamond"/>
        </w:rPr>
        <w:t xml:space="preserve">; Taylor &amp; Francis </w:t>
      </w:r>
      <w:proofErr w:type="spellStart"/>
      <w:r w:rsidRPr="009A1DE6">
        <w:rPr>
          <w:rFonts w:ascii="Garamond" w:hAnsi="Garamond"/>
        </w:rPr>
        <w:t>Group</w:t>
      </w:r>
      <w:proofErr w:type="spellEnd"/>
      <w:r w:rsidRPr="009A1DE6">
        <w:rPr>
          <w:rFonts w:ascii="Garamond" w:hAnsi="Garamond"/>
        </w:rPr>
        <w:t>, 2001)</w:t>
      </w:r>
    </w:p>
    <w:p w14:paraId="602D4F4F" w14:textId="77777777" w:rsidR="003067F3" w:rsidRPr="009A1DE6" w:rsidRDefault="003067F3" w:rsidP="00220D96">
      <w:pPr>
        <w:spacing w:beforeLines="24" w:before="57" w:afterLines="24" w:after="57" w:line="288" w:lineRule="auto"/>
        <w:jc w:val="both"/>
        <w:rPr>
          <w:rFonts w:ascii="Garamond" w:hAnsi="Garamond"/>
        </w:rPr>
      </w:pPr>
      <w:r w:rsidRPr="009A1DE6">
        <w:rPr>
          <w:rFonts w:ascii="Garamond" w:hAnsi="Garamond"/>
        </w:rPr>
        <w:t xml:space="preserve">V. J. M. </w:t>
      </w:r>
      <w:proofErr w:type="spellStart"/>
      <w:r w:rsidRPr="009A1DE6">
        <w:rPr>
          <w:rFonts w:ascii="Garamond" w:hAnsi="Garamond"/>
        </w:rPr>
        <w:t>DiMaio</w:t>
      </w:r>
      <w:proofErr w:type="spellEnd"/>
      <w:r w:rsidRPr="009A1DE6">
        <w:rPr>
          <w:rFonts w:ascii="Garamond" w:hAnsi="Garamond"/>
        </w:rPr>
        <w:t xml:space="preserve">, D. </w:t>
      </w:r>
      <w:proofErr w:type="spellStart"/>
      <w:r w:rsidRPr="009A1DE6">
        <w:rPr>
          <w:rFonts w:ascii="Garamond" w:hAnsi="Garamond"/>
        </w:rPr>
        <w:t>DiMaio</w:t>
      </w:r>
      <w:proofErr w:type="spellEnd"/>
    </w:p>
    <w:p w14:paraId="454880E9" w14:textId="77777777" w:rsidR="003067F3" w:rsidRPr="009A1DE6" w:rsidRDefault="003067F3" w:rsidP="00220D96">
      <w:pPr>
        <w:spacing w:beforeLines="24" w:before="57" w:afterLines="24" w:after="57" w:line="288" w:lineRule="auto"/>
        <w:jc w:val="both"/>
        <w:rPr>
          <w:rFonts w:ascii="Garamond" w:hAnsi="Garamond"/>
        </w:rPr>
      </w:pPr>
      <w:r w:rsidRPr="009A1DE6">
        <w:rPr>
          <w:rFonts w:ascii="Garamond" w:hAnsi="Garamond"/>
        </w:rPr>
        <w:t xml:space="preserve">GUNSHOT WOUNDS (CRC </w:t>
      </w:r>
      <w:proofErr w:type="spellStart"/>
      <w:r w:rsidRPr="009A1DE6">
        <w:rPr>
          <w:rFonts w:ascii="Garamond" w:hAnsi="Garamond"/>
        </w:rPr>
        <w:t>Press</w:t>
      </w:r>
      <w:proofErr w:type="spellEnd"/>
      <w:r w:rsidRPr="009A1DE6">
        <w:rPr>
          <w:rFonts w:ascii="Garamond" w:hAnsi="Garamond"/>
        </w:rPr>
        <w:t>, 2016)</w:t>
      </w:r>
    </w:p>
    <w:p w14:paraId="0986441D" w14:textId="77777777" w:rsidR="003067F3" w:rsidRPr="009A1DE6" w:rsidRDefault="003067F3" w:rsidP="00220D96">
      <w:pPr>
        <w:spacing w:beforeLines="24" w:before="57" w:afterLines="24" w:after="57" w:line="288" w:lineRule="auto"/>
        <w:jc w:val="both"/>
        <w:rPr>
          <w:rFonts w:ascii="Garamond" w:hAnsi="Garamond"/>
        </w:rPr>
      </w:pPr>
      <w:r w:rsidRPr="009A1DE6">
        <w:rPr>
          <w:rFonts w:ascii="Garamond" w:hAnsi="Garamond"/>
        </w:rPr>
        <w:t>KURZLEHRBUCH RECHTSMEDIZIN (</w:t>
      </w:r>
      <w:proofErr w:type="spellStart"/>
      <w:r w:rsidRPr="009A1DE6">
        <w:rPr>
          <w:rFonts w:ascii="Garamond" w:hAnsi="Garamond"/>
        </w:rPr>
        <w:t>Verlag</w:t>
      </w:r>
      <w:proofErr w:type="spellEnd"/>
      <w:r w:rsidRPr="009A1DE6">
        <w:rPr>
          <w:rFonts w:ascii="Garamond" w:hAnsi="Garamond"/>
        </w:rPr>
        <w:t xml:space="preserve"> Hans Huber, 2012)</w:t>
      </w:r>
    </w:p>
    <w:p w14:paraId="7EEFBB5D" w14:textId="77777777" w:rsidR="003067F3" w:rsidRDefault="003067F3" w:rsidP="00220D96">
      <w:pPr>
        <w:spacing w:beforeLines="24" w:before="57" w:afterLines="24" w:after="57" w:line="288" w:lineRule="auto"/>
        <w:jc w:val="both"/>
        <w:rPr>
          <w:rFonts w:ascii="Garamond" w:hAnsi="Garamond"/>
        </w:rPr>
      </w:pPr>
      <w:r w:rsidRPr="009A1DE6">
        <w:rPr>
          <w:rFonts w:ascii="Garamond" w:hAnsi="Garamond"/>
        </w:rPr>
        <w:t xml:space="preserve">B. </w:t>
      </w:r>
      <w:proofErr w:type="spellStart"/>
      <w:r w:rsidRPr="009A1DE6">
        <w:rPr>
          <w:rFonts w:ascii="Garamond" w:hAnsi="Garamond"/>
        </w:rPr>
        <w:t>Madea</w:t>
      </w:r>
      <w:proofErr w:type="spellEnd"/>
      <w:r w:rsidRPr="009A1DE6">
        <w:rPr>
          <w:rFonts w:ascii="Garamond" w:hAnsi="Garamond"/>
        </w:rPr>
        <w:t xml:space="preserve">, R. </w:t>
      </w:r>
      <w:proofErr w:type="spellStart"/>
      <w:r w:rsidRPr="009A1DE6">
        <w:rPr>
          <w:rFonts w:ascii="Garamond" w:hAnsi="Garamond"/>
        </w:rPr>
        <w:t>Muβhoff</w:t>
      </w:r>
      <w:proofErr w:type="spellEnd"/>
      <w:r w:rsidRPr="009A1DE6">
        <w:rPr>
          <w:rFonts w:ascii="Garamond" w:hAnsi="Garamond"/>
        </w:rPr>
        <w:t xml:space="preserve">, B. </w:t>
      </w:r>
      <w:proofErr w:type="spellStart"/>
      <w:r w:rsidRPr="009A1DE6">
        <w:rPr>
          <w:rFonts w:ascii="Garamond" w:hAnsi="Garamond"/>
        </w:rPr>
        <w:t>Tag</w:t>
      </w:r>
      <w:proofErr w:type="spellEnd"/>
    </w:p>
    <w:p w14:paraId="79521567" w14:textId="77777777" w:rsidR="001B685F" w:rsidRDefault="001B685F" w:rsidP="00220D96">
      <w:pPr>
        <w:spacing w:beforeLines="24" w:before="57" w:afterLines="24" w:after="57" w:line="288" w:lineRule="auto"/>
        <w:jc w:val="both"/>
        <w:rPr>
          <w:rFonts w:ascii="Garamond" w:hAnsi="Garamond"/>
        </w:rPr>
      </w:pPr>
      <w:r>
        <w:rPr>
          <w:rFonts w:ascii="Garamond" w:hAnsi="Garamond"/>
        </w:rPr>
        <w:t>SUDSKA MEDICINA (Medicinska naklada, Zagreb, 2004)</w:t>
      </w:r>
    </w:p>
    <w:p w14:paraId="5D0C05C1" w14:textId="77777777" w:rsidR="001B685F" w:rsidRPr="009A1DE6" w:rsidRDefault="001B685F" w:rsidP="00220D96">
      <w:pPr>
        <w:spacing w:beforeLines="24" w:before="57" w:afterLines="24" w:after="57" w:line="288" w:lineRule="auto"/>
        <w:jc w:val="both"/>
        <w:rPr>
          <w:rFonts w:ascii="Garamond" w:hAnsi="Garamond"/>
        </w:rPr>
      </w:pPr>
      <w:r>
        <w:rPr>
          <w:rFonts w:ascii="Garamond" w:hAnsi="Garamond"/>
        </w:rPr>
        <w:t>D. Zečević</w:t>
      </w:r>
    </w:p>
    <w:p w14:paraId="4DF3CCC8" w14:textId="77777777" w:rsidR="003067F3" w:rsidRPr="009A1DE6" w:rsidRDefault="003067F3" w:rsidP="003067F3">
      <w:pPr>
        <w:spacing w:beforeLines="24" w:before="57" w:afterLines="24" w:after="57" w:line="288" w:lineRule="auto"/>
        <w:jc w:val="both"/>
        <w:rPr>
          <w:rFonts w:ascii="Garamond" w:hAnsi="Garamond"/>
          <w:b/>
        </w:rPr>
      </w:pPr>
    </w:p>
    <w:p w14:paraId="1D03E103" w14:textId="23FE90A7" w:rsidR="003067F3" w:rsidRPr="009A1DE6" w:rsidRDefault="003067F3" w:rsidP="00220D96">
      <w:pPr>
        <w:spacing w:beforeLines="24" w:before="57" w:afterLines="24" w:after="57" w:line="288" w:lineRule="auto"/>
        <w:jc w:val="both"/>
        <w:rPr>
          <w:rFonts w:ascii="Garamond" w:hAnsi="Garamond"/>
          <w:b/>
        </w:rPr>
      </w:pPr>
      <w:r w:rsidRPr="009A1DE6">
        <w:rPr>
          <w:rFonts w:ascii="Garamond" w:hAnsi="Garamond"/>
          <w:b/>
        </w:rPr>
        <w:t>Do</w:t>
      </w:r>
      <w:r>
        <w:rPr>
          <w:rFonts w:ascii="Garamond" w:hAnsi="Garamond"/>
          <w:b/>
        </w:rPr>
        <w:t>polnilno študijsko gradivo</w:t>
      </w:r>
      <w:r w:rsidRPr="009A1DE6">
        <w:rPr>
          <w:rFonts w:ascii="Garamond" w:hAnsi="Garamond"/>
          <w:b/>
        </w:rPr>
        <w:t>:</w:t>
      </w:r>
    </w:p>
    <w:p w14:paraId="38DBE717" w14:textId="77777777" w:rsidR="003067F3" w:rsidRPr="009A1DE6" w:rsidRDefault="003067F3" w:rsidP="00220D96">
      <w:pPr>
        <w:spacing w:beforeLines="24" w:before="57" w:afterLines="24" w:after="57" w:line="288" w:lineRule="auto"/>
        <w:jc w:val="both"/>
        <w:rPr>
          <w:rFonts w:ascii="Garamond" w:hAnsi="Garamond"/>
        </w:rPr>
      </w:pPr>
      <w:r w:rsidRPr="009A1DE6">
        <w:rPr>
          <w:rFonts w:ascii="Garamond" w:hAnsi="Garamond"/>
        </w:rPr>
        <w:t xml:space="preserve">HANDBOOK OF FORENSIC PATHOLOGY  (CRC </w:t>
      </w:r>
      <w:proofErr w:type="spellStart"/>
      <w:r w:rsidRPr="009A1DE6">
        <w:rPr>
          <w:rFonts w:ascii="Garamond" w:hAnsi="Garamond"/>
        </w:rPr>
        <w:t>Press</w:t>
      </w:r>
      <w:proofErr w:type="spellEnd"/>
      <w:r w:rsidRPr="009A1DE6">
        <w:rPr>
          <w:rFonts w:ascii="Garamond" w:hAnsi="Garamond"/>
        </w:rPr>
        <w:t>, 2007)</w:t>
      </w:r>
    </w:p>
    <w:p w14:paraId="673D1D44" w14:textId="77777777" w:rsidR="003067F3" w:rsidRPr="009A1DE6" w:rsidRDefault="003067F3" w:rsidP="00220D96">
      <w:pPr>
        <w:spacing w:beforeLines="24" w:before="57" w:afterLines="24" w:after="57" w:line="288" w:lineRule="auto"/>
        <w:jc w:val="both"/>
        <w:rPr>
          <w:rFonts w:ascii="Garamond" w:hAnsi="Garamond"/>
        </w:rPr>
      </w:pPr>
      <w:r w:rsidRPr="009A1DE6">
        <w:rPr>
          <w:rFonts w:ascii="Garamond" w:hAnsi="Garamond"/>
        </w:rPr>
        <w:t xml:space="preserve">V. J. M. </w:t>
      </w:r>
      <w:proofErr w:type="spellStart"/>
      <w:r w:rsidRPr="009A1DE6">
        <w:rPr>
          <w:rFonts w:ascii="Garamond" w:hAnsi="Garamond"/>
        </w:rPr>
        <w:t>DiMaio</w:t>
      </w:r>
      <w:proofErr w:type="spellEnd"/>
      <w:r w:rsidRPr="009A1DE6">
        <w:rPr>
          <w:rFonts w:ascii="Garamond" w:hAnsi="Garamond"/>
        </w:rPr>
        <w:t>, S.E. Dana</w:t>
      </w:r>
    </w:p>
    <w:p w14:paraId="2E98B796" w14:textId="77777777" w:rsidR="003067F3" w:rsidRPr="009A1DE6" w:rsidRDefault="003067F3" w:rsidP="00220D96">
      <w:pPr>
        <w:spacing w:beforeLines="24" w:before="57" w:afterLines="24" w:after="57" w:line="288" w:lineRule="auto"/>
        <w:jc w:val="both"/>
        <w:rPr>
          <w:rFonts w:ascii="Garamond" w:hAnsi="Garamond"/>
        </w:rPr>
      </w:pPr>
      <w:r w:rsidRPr="009A1DE6">
        <w:rPr>
          <w:rFonts w:ascii="Garamond" w:hAnsi="Garamond"/>
        </w:rPr>
        <w:t xml:space="preserve">V. J. M. </w:t>
      </w:r>
      <w:proofErr w:type="spellStart"/>
      <w:r w:rsidRPr="009A1DE6">
        <w:rPr>
          <w:rFonts w:ascii="Garamond" w:hAnsi="Garamond"/>
        </w:rPr>
        <w:t>DiMaio</w:t>
      </w:r>
      <w:proofErr w:type="spellEnd"/>
    </w:p>
    <w:p w14:paraId="33C7AEF7" w14:textId="77777777" w:rsidR="003067F3" w:rsidRPr="009A1DE6" w:rsidRDefault="003067F3" w:rsidP="00220D96">
      <w:pPr>
        <w:spacing w:beforeLines="24" w:before="57" w:afterLines="24" w:after="57" w:line="288" w:lineRule="auto"/>
        <w:jc w:val="both"/>
        <w:rPr>
          <w:rFonts w:ascii="Garamond" w:hAnsi="Garamond"/>
        </w:rPr>
      </w:pPr>
      <w:r w:rsidRPr="009A1DE6">
        <w:rPr>
          <w:rFonts w:ascii="Garamond" w:hAnsi="Garamond"/>
        </w:rPr>
        <w:t>HANDBOOK OF FORENSIC MEDICINE (</w:t>
      </w:r>
      <w:proofErr w:type="spellStart"/>
      <w:r w:rsidRPr="009A1DE6">
        <w:rPr>
          <w:rFonts w:ascii="Garamond" w:hAnsi="Garamond"/>
        </w:rPr>
        <w:t>Wiley</w:t>
      </w:r>
      <w:proofErr w:type="spellEnd"/>
      <w:r w:rsidRPr="009A1DE6">
        <w:rPr>
          <w:rFonts w:ascii="Garamond" w:hAnsi="Garamond"/>
        </w:rPr>
        <w:t xml:space="preserve"> </w:t>
      </w:r>
      <w:proofErr w:type="spellStart"/>
      <w:r w:rsidRPr="009A1DE6">
        <w:rPr>
          <w:rFonts w:ascii="Garamond" w:hAnsi="Garamond"/>
        </w:rPr>
        <w:t>Blackwell</w:t>
      </w:r>
      <w:proofErr w:type="spellEnd"/>
      <w:r w:rsidRPr="009A1DE6">
        <w:rPr>
          <w:rFonts w:ascii="Garamond" w:hAnsi="Garamond"/>
        </w:rPr>
        <w:t>, 2014)</w:t>
      </w:r>
    </w:p>
    <w:p w14:paraId="0E8FF96C" w14:textId="77777777" w:rsidR="003067F3" w:rsidRPr="009A1DE6" w:rsidRDefault="003067F3" w:rsidP="00220D96">
      <w:pPr>
        <w:spacing w:beforeLines="24" w:before="57" w:afterLines="24" w:after="57" w:line="288" w:lineRule="auto"/>
        <w:jc w:val="both"/>
        <w:rPr>
          <w:rFonts w:ascii="Garamond" w:hAnsi="Garamond"/>
        </w:rPr>
      </w:pPr>
      <w:r w:rsidRPr="009A1DE6">
        <w:rPr>
          <w:rFonts w:ascii="Garamond" w:hAnsi="Garamond"/>
        </w:rPr>
        <w:t xml:space="preserve">B. </w:t>
      </w:r>
      <w:proofErr w:type="spellStart"/>
      <w:r w:rsidRPr="009A1DE6">
        <w:rPr>
          <w:rFonts w:ascii="Garamond" w:hAnsi="Garamond"/>
        </w:rPr>
        <w:t>Madea</w:t>
      </w:r>
      <w:proofErr w:type="spellEnd"/>
    </w:p>
    <w:p w14:paraId="446066D8" w14:textId="77777777" w:rsidR="003067F3" w:rsidRPr="009A1DE6" w:rsidRDefault="003067F3" w:rsidP="00220D96">
      <w:pPr>
        <w:spacing w:beforeLines="24" w:before="57" w:afterLines="24" w:after="57" w:line="288" w:lineRule="auto"/>
        <w:jc w:val="both"/>
        <w:rPr>
          <w:rFonts w:ascii="Garamond" w:hAnsi="Garamond"/>
        </w:rPr>
      </w:pPr>
      <w:r w:rsidRPr="009A1DE6">
        <w:rPr>
          <w:rFonts w:ascii="Garamond" w:hAnsi="Garamond"/>
        </w:rPr>
        <w:t xml:space="preserve">KNIGHT'S FORENSIC PATHOLOGY (4th </w:t>
      </w:r>
      <w:proofErr w:type="spellStart"/>
      <w:r w:rsidRPr="009A1DE6">
        <w:rPr>
          <w:rFonts w:ascii="Garamond" w:hAnsi="Garamond"/>
        </w:rPr>
        <w:t>edition</w:t>
      </w:r>
      <w:proofErr w:type="spellEnd"/>
      <w:r w:rsidRPr="009A1DE6">
        <w:rPr>
          <w:rFonts w:ascii="Garamond" w:hAnsi="Garamond"/>
        </w:rPr>
        <w:t xml:space="preserve">) (CRC </w:t>
      </w:r>
      <w:proofErr w:type="spellStart"/>
      <w:r w:rsidRPr="009A1DE6">
        <w:rPr>
          <w:rFonts w:ascii="Garamond" w:hAnsi="Garamond"/>
        </w:rPr>
        <w:t>Press</w:t>
      </w:r>
      <w:proofErr w:type="spellEnd"/>
      <w:r w:rsidRPr="009A1DE6">
        <w:rPr>
          <w:rFonts w:ascii="Garamond" w:hAnsi="Garamond"/>
        </w:rPr>
        <w:t>, 2015)</w:t>
      </w:r>
    </w:p>
    <w:p w14:paraId="415658AA" w14:textId="77777777" w:rsidR="003067F3" w:rsidRPr="009A1DE6" w:rsidRDefault="003067F3" w:rsidP="00220D96">
      <w:pPr>
        <w:spacing w:beforeLines="24" w:before="57" w:afterLines="24" w:after="57" w:line="288" w:lineRule="auto"/>
        <w:jc w:val="both"/>
        <w:rPr>
          <w:rFonts w:ascii="Garamond" w:hAnsi="Garamond"/>
        </w:rPr>
      </w:pPr>
      <w:r w:rsidRPr="009A1DE6">
        <w:rPr>
          <w:rFonts w:ascii="Garamond" w:hAnsi="Garamond"/>
        </w:rPr>
        <w:t xml:space="preserve">P. </w:t>
      </w:r>
      <w:proofErr w:type="spellStart"/>
      <w:r w:rsidRPr="009A1DE6">
        <w:rPr>
          <w:rFonts w:ascii="Garamond" w:hAnsi="Garamond"/>
        </w:rPr>
        <w:t>Saukko</w:t>
      </w:r>
      <w:proofErr w:type="spellEnd"/>
      <w:r w:rsidRPr="009A1DE6">
        <w:rPr>
          <w:rFonts w:ascii="Garamond" w:hAnsi="Garamond"/>
        </w:rPr>
        <w:t xml:space="preserve">, B. </w:t>
      </w:r>
      <w:proofErr w:type="spellStart"/>
      <w:r w:rsidRPr="009A1DE6">
        <w:rPr>
          <w:rFonts w:ascii="Garamond" w:hAnsi="Garamond"/>
        </w:rPr>
        <w:t>Knight</w:t>
      </w:r>
      <w:proofErr w:type="spellEnd"/>
    </w:p>
    <w:p w14:paraId="6F55A1A9" w14:textId="77777777" w:rsidR="005E7640" w:rsidRDefault="005E7640" w:rsidP="008D6BE9">
      <w:pPr>
        <w:spacing w:line="276" w:lineRule="auto"/>
        <w:jc w:val="both"/>
        <w:rPr>
          <w:rFonts w:ascii="Garamond" w:hAnsi="Garamond"/>
          <w:highlight w:val="yellow"/>
        </w:rPr>
      </w:pPr>
    </w:p>
    <w:p w14:paraId="631A8384" w14:textId="77777777" w:rsidR="005E7640" w:rsidRDefault="005E7640" w:rsidP="008D6BE9">
      <w:pPr>
        <w:spacing w:line="276" w:lineRule="auto"/>
        <w:jc w:val="both"/>
        <w:rPr>
          <w:rFonts w:ascii="Garamond" w:hAnsi="Garamond"/>
          <w:highlight w:val="yellow"/>
        </w:rPr>
      </w:pPr>
    </w:p>
    <w:p w14:paraId="6B74A74B" w14:textId="5283ACBD" w:rsidR="008D6BE9" w:rsidRPr="009E596E" w:rsidRDefault="008D6BE9" w:rsidP="008D6BE9">
      <w:pPr>
        <w:pStyle w:val="Odstavekseznama"/>
        <w:numPr>
          <w:ilvl w:val="0"/>
          <w:numId w:val="18"/>
        </w:numPr>
        <w:spacing w:line="276" w:lineRule="auto"/>
        <w:jc w:val="both"/>
        <w:rPr>
          <w:rFonts w:ascii="Garamond" w:hAnsi="Garamond"/>
          <w:b/>
        </w:rPr>
      </w:pPr>
      <w:r w:rsidRPr="009E596E">
        <w:rPr>
          <w:rFonts w:ascii="Garamond" w:hAnsi="Garamond"/>
          <w:b/>
        </w:rPr>
        <w:t>Izpitne teme, klinične slike in veščine</w:t>
      </w:r>
    </w:p>
    <w:p w14:paraId="4238A33D" w14:textId="5BA3161C" w:rsidR="0043537F" w:rsidRDefault="0043537F" w:rsidP="0043537F">
      <w:pPr>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tblGrid>
      <w:tr w:rsidR="000A22FE" w:rsidRPr="007C62BE" w14:paraId="11E591C0" w14:textId="77777777" w:rsidTr="000A22FE">
        <w:tc>
          <w:tcPr>
            <w:tcW w:w="8330" w:type="dxa"/>
          </w:tcPr>
          <w:p w14:paraId="184B0AAF"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 xml:space="preserve">Smrt (navidezna, klinična, biološka in možganska smrt) </w:t>
            </w:r>
          </w:p>
        </w:tc>
      </w:tr>
      <w:tr w:rsidR="000A22FE" w:rsidRPr="007C62BE" w14:paraId="5B485B25" w14:textId="77777777" w:rsidTr="000A22FE">
        <w:tc>
          <w:tcPr>
            <w:tcW w:w="8330" w:type="dxa"/>
          </w:tcPr>
          <w:p w14:paraId="2F1532BD"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lastRenderedPageBreak/>
              <w:t xml:space="preserve">Vitalne in </w:t>
            </w:r>
            <w:proofErr w:type="spellStart"/>
            <w:r w:rsidRPr="007C62BE">
              <w:rPr>
                <w:rFonts w:ascii="Garamond" w:hAnsi="Garamond"/>
              </w:rPr>
              <w:t>supravitalne</w:t>
            </w:r>
            <w:proofErr w:type="spellEnd"/>
            <w:r w:rsidRPr="007C62BE">
              <w:rPr>
                <w:rFonts w:ascii="Garamond" w:hAnsi="Garamond"/>
              </w:rPr>
              <w:t xml:space="preserve"> reakcije</w:t>
            </w:r>
          </w:p>
        </w:tc>
      </w:tr>
      <w:tr w:rsidR="000A22FE" w:rsidRPr="007C62BE" w14:paraId="280A9C99" w14:textId="77777777" w:rsidTr="000A22FE">
        <w:tc>
          <w:tcPr>
            <w:tcW w:w="8330" w:type="dxa"/>
          </w:tcPr>
          <w:p w14:paraId="01DD7628"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 xml:space="preserve">Mrliške spremembe </w:t>
            </w:r>
          </w:p>
        </w:tc>
      </w:tr>
      <w:tr w:rsidR="000A22FE" w:rsidRPr="007C62BE" w14:paraId="6C24AD13" w14:textId="77777777" w:rsidTr="000A22FE">
        <w:tc>
          <w:tcPr>
            <w:tcW w:w="8330" w:type="dxa"/>
          </w:tcPr>
          <w:p w14:paraId="3A2658AD"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Določanje časa smrti</w:t>
            </w:r>
          </w:p>
        </w:tc>
      </w:tr>
      <w:tr w:rsidR="000A22FE" w:rsidRPr="007C62BE" w14:paraId="5A2300D4" w14:textId="77777777" w:rsidTr="000A22FE">
        <w:tc>
          <w:tcPr>
            <w:tcW w:w="8330" w:type="dxa"/>
          </w:tcPr>
          <w:p w14:paraId="5610B600"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 xml:space="preserve">     Kronološka </w:t>
            </w:r>
            <w:proofErr w:type="spellStart"/>
            <w:r w:rsidRPr="007C62BE">
              <w:rPr>
                <w:rFonts w:ascii="Garamond" w:hAnsi="Garamond"/>
              </w:rPr>
              <w:t>tanatološka</w:t>
            </w:r>
            <w:proofErr w:type="spellEnd"/>
            <w:r w:rsidRPr="007C62BE">
              <w:rPr>
                <w:rFonts w:ascii="Garamond" w:hAnsi="Garamond"/>
              </w:rPr>
              <w:t xml:space="preserve"> tabela po </w:t>
            </w:r>
            <w:proofErr w:type="spellStart"/>
            <w:r w:rsidRPr="007C62BE">
              <w:rPr>
                <w:rFonts w:ascii="Garamond" w:hAnsi="Garamond"/>
              </w:rPr>
              <w:t>Mueller</w:t>
            </w:r>
            <w:proofErr w:type="spellEnd"/>
            <w:r w:rsidRPr="007C62BE">
              <w:rPr>
                <w:rFonts w:ascii="Garamond" w:hAnsi="Garamond"/>
              </w:rPr>
              <w:t>-</w:t>
            </w:r>
            <w:proofErr w:type="spellStart"/>
            <w:r w:rsidRPr="007C62BE">
              <w:rPr>
                <w:rFonts w:ascii="Garamond" w:hAnsi="Garamond"/>
              </w:rPr>
              <w:t>Simoninu</w:t>
            </w:r>
            <w:proofErr w:type="spellEnd"/>
          </w:p>
        </w:tc>
      </w:tr>
      <w:tr w:rsidR="000A22FE" w:rsidRPr="007C62BE" w14:paraId="39AD8290" w14:textId="77777777" w:rsidTr="000A22FE">
        <w:tc>
          <w:tcPr>
            <w:tcW w:w="8330" w:type="dxa"/>
          </w:tcPr>
          <w:p w14:paraId="0BE3B543"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 xml:space="preserve">     Merjenje koncentracije kalija v očesni steklovini</w:t>
            </w:r>
          </w:p>
        </w:tc>
      </w:tr>
      <w:tr w:rsidR="000A22FE" w:rsidRPr="007C62BE" w14:paraId="725D1A80" w14:textId="77777777" w:rsidTr="000A22FE">
        <w:tc>
          <w:tcPr>
            <w:tcW w:w="8330" w:type="dxa"/>
          </w:tcPr>
          <w:p w14:paraId="5076A321"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Vrste obdukcij, pravna ureditev</w:t>
            </w:r>
          </w:p>
        </w:tc>
      </w:tr>
      <w:tr w:rsidR="000A22FE" w:rsidRPr="007C62BE" w14:paraId="2B08FEC7" w14:textId="77777777" w:rsidTr="000A22FE">
        <w:tc>
          <w:tcPr>
            <w:tcW w:w="8330" w:type="dxa"/>
          </w:tcPr>
          <w:p w14:paraId="78CEA7D1"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Nenadna smrt pri otrocih in odraslih</w:t>
            </w:r>
          </w:p>
        </w:tc>
      </w:tr>
      <w:tr w:rsidR="000A22FE" w:rsidRPr="007C62BE" w14:paraId="3D73A240" w14:textId="77777777" w:rsidTr="000A22FE">
        <w:tc>
          <w:tcPr>
            <w:tcW w:w="8330" w:type="dxa"/>
          </w:tcPr>
          <w:p w14:paraId="1322E9E5"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Identifikacija trupla</w:t>
            </w:r>
          </w:p>
        </w:tc>
      </w:tr>
      <w:tr w:rsidR="000A22FE" w:rsidRPr="007C62BE" w14:paraId="42420FF6" w14:textId="77777777" w:rsidTr="000A22FE">
        <w:tc>
          <w:tcPr>
            <w:tcW w:w="8330" w:type="dxa"/>
          </w:tcPr>
          <w:p w14:paraId="18244399"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 xml:space="preserve">     Identifikacija gnijočega trupla</w:t>
            </w:r>
          </w:p>
        </w:tc>
      </w:tr>
      <w:tr w:rsidR="000A22FE" w:rsidRPr="007C62BE" w14:paraId="57B256C6" w14:textId="77777777" w:rsidTr="000A22FE">
        <w:tc>
          <w:tcPr>
            <w:tcW w:w="8330" w:type="dxa"/>
          </w:tcPr>
          <w:p w14:paraId="7B6B1FDD"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 xml:space="preserve">     Identifikacija </w:t>
            </w:r>
            <w:proofErr w:type="spellStart"/>
            <w:r w:rsidRPr="007C62BE">
              <w:rPr>
                <w:rFonts w:ascii="Garamond" w:hAnsi="Garamond"/>
              </w:rPr>
              <w:t>skeletiziranih</w:t>
            </w:r>
            <w:proofErr w:type="spellEnd"/>
            <w:r w:rsidRPr="007C62BE">
              <w:rPr>
                <w:rFonts w:ascii="Garamond" w:hAnsi="Garamond"/>
              </w:rPr>
              <w:t xml:space="preserve"> ostankov trupla</w:t>
            </w:r>
          </w:p>
        </w:tc>
      </w:tr>
      <w:tr w:rsidR="000A22FE" w:rsidRPr="007C62BE" w14:paraId="76CA3AA7" w14:textId="77777777" w:rsidTr="000A22FE">
        <w:tc>
          <w:tcPr>
            <w:tcW w:w="8330" w:type="dxa"/>
          </w:tcPr>
          <w:p w14:paraId="6FB7BC93"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Zobni status, posebna znamenja</w:t>
            </w:r>
          </w:p>
        </w:tc>
      </w:tr>
      <w:tr w:rsidR="000A22FE" w:rsidRPr="007C62BE" w14:paraId="7076E30E" w14:textId="77777777" w:rsidTr="000A22FE">
        <w:tc>
          <w:tcPr>
            <w:tcW w:w="8330" w:type="dxa"/>
          </w:tcPr>
          <w:p w14:paraId="4738FE0C"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Identifikacija pri masovnih nesrečah-vloga zdravnika dentalne medicine</w:t>
            </w:r>
          </w:p>
        </w:tc>
      </w:tr>
      <w:tr w:rsidR="000A22FE" w:rsidRPr="007C62BE" w14:paraId="1B143142" w14:textId="77777777" w:rsidTr="000A22FE">
        <w:tc>
          <w:tcPr>
            <w:tcW w:w="8330" w:type="dxa"/>
          </w:tcPr>
          <w:p w14:paraId="1BF181FB"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Poškodbe z ostrim in koničastim predmetom</w:t>
            </w:r>
          </w:p>
        </w:tc>
      </w:tr>
      <w:tr w:rsidR="000A22FE" w:rsidRPr="007C62BE" w14:paraId="09AD0652" w14:textId="77777777" w:rsidTr="000A22FE">
        <w:tc>
          <w:tcPr>
            <w:tcW w:w="8330" w:type="dxa"/>
          </w:tcPr>
          <w:p w14:paraId="70B277DB"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Ugriz, ugrizne rane in identifikacija ugriza</w:t>
            </w:r>
          </w:p>
        </w:tc>
      </w:tr>
      <w:tr w:rsidR="000A22FE" w:rsidRPr="007C62BE" w14:paraId="79F7D640" w14:textId="77777777" w:rsidTr="000A22FE">
        <w:tc>
          <w:tcPr>
            <w:tcW w:w="8330" w:type="dxa"/>
          </w:tcPr>
          <w:p w14:paraId="4DD831B5"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 xml:space="preserve">Tope poškodbe </w:t>
            </w:r>
          </w:p>
        </w:tc>
      </w:tr>
      <w:tr w:rsidR="000A22FE" w:rsidRPr="007C62BE" w14:paraId="31E22571" w14:textId="77777777" w:rsidTr="000A22FE">
        <w:tc>
          <w:tcPr>
            <w:tcW w:w="8330" w:type="dxa"/>
          </w:tcPr>
          <w:p w14:paraId="33E34BDD" w14:textId="77777777" w:rsidR="000A22FE" w:rsidRPr="007C62BE" w:rsidRDefault="000A22FE" w:rsidP="008C4B15">
            <w:pPr>
              <w:spacing w:beforeLines="24" w:before="57" w:afterLines="24" w:after="57" w:line="288" w:lineRule="auto"/>
              <w:rPr>
                <w:rFonts w:ascii="Garamond" w:hAnsi="Garamond"/>
                <w:b/>
              </w:rPr>
            </w:pPr>
            <w:r w:rsidRPr="007C62BE">
              <w:rPr>
                <w:rFonts w:ascii="Garamond" w:hAnsi="Garamond"/>
              </w:rPr>
              <w:t>Vrste embolij</w:t>
            </w:r>
          </w:p>
        </w:tc>
      </w:tr>
      <w:tr w:rsidR="000A22FE" w:rsidRPr="007C62BE" w14:paraId="1B1AD6CE" w14:textId="77777777" w:rsidTr="000A22FE">
        <w:tc>
          <w:tcPr>
            <w:tcW w:w="8330" w:type="dxa"/>
          </w:tcPr>
          <w:p w14:paraId="4BC336D1" w14:textId="77777777" w:rsidR="000A22FE" w:rsidRPr="007C62BE" w:rsidRDefault="000A22FE" w:rsidP="008C4B15">
            <w:pPr>
              <w:spacing w:beforeLines="24" w:before="57" w:afterLines="24" w:after="57" w:line="288" w:lineRule="auto"/>
              <w:rPr>
                <w:rFonts w:ascii="Garamond" w:hAnsi="Garamond"/>
              </w:rPr>
            </w:pPr>
            <w:proofErr w:type="spellStart"/>
            <w:r w:rsidRPr="007C62BE">
              <w:rPr>
                <w:rFonts w:ascii="Garamond" w:hAnsi="Garamond"/>
              </w:rPr>
              <w:t>Akceleracijske</w:t>
            </w:r>
            <w:proofErr w:type="spellEnd"/>
            <w:r w:rsidRPr="007C62BE">
              <w:rPr>
                <w:rFonts w:ascii="Garamond" w:hAnsi="Garamond"/>
              </w:rPr>
              <w:t xml:space="preserve"> in </w:t>
            </w:r>
            <w:proofErr w:type="spellStart"/>
            <w:r w:rsidRPr="007C62BE">
              <w:rPr>
                <w:rFonts w:ascii="Garamond" w:hAnsi="Garamond"/>
              </w:rPr>
              <w:t>deceleracijske</w:t>
            </w:r>
            <w:proofErr w:type="spellEnd"/>
            <w:r w:rsidRPr="007C62BE">
              <w:rPr>
                <w:rFonts w:ascii="Garamond" w:hAnsi="Garamond"/>
              </w:rPr>
              <w:t xml:space="preserve"> poškodbe </w:t>
            </w:r>
          </w:p>
        </w:tc>
      </w:tr>
      <w:tr w:rsidR="000A22FE" w:rsidRPr="007C62BE" w14:paraId="35EAA4BE" w14:textId="77777777" w:rsidTr="000A22FE">
        <w:tc>
          <w:tcPr>
            <w:tcW w:w="8330" w:type="dxa"/>
          </w:tcPr>
          <w:p w14:paraId="6FAF5F5F" w14:textId="77777777" w:rsidR="000A22FE" w:rsidRPr="007C62BE" w:rsidRDefault="000A22FE" w:rsidP="008C4B15">
            <w:pPr>
              <w:spacing w:beforeLines="24" w:before="57" w:afterLines="24" w:after="57" w:line="288" w:lineRule="auto"/>
              <w:rPr>
                <w:rFonts w:ascii="Garamond" w:hAnsi="Garamond"/>
                <w:b/>
              </w:rPr>
            </w:pPr>
            <w:r w:rsidRPr="007C62BE">
              <w:rPr>
                <w:rFonts w:ascii="Garamond" w:hAnsi="Garamond"/>
              </w:rPr>
              <w:t>Prelomi lobanjskega svoda in dna lobanje</w:t>
            </w:r>
          </w:p>
        </w:tc>
      </w:tr>
      <w:tr w:rsidR="000A22FE" w:rsidRPr="007C62BE" w14:paraId="043625CB" w14:textId="77777777" w:rsidTr="000A22FE">
        <w:tc>
          <w:tcPr>
            <w:tcW w:w="8330" w:type="dxa"/>
          </w:tcPr>
          <w:p w14:paraId="05BECFCA" w14:textId="77777777" w:rsidR="000A22FE" w:rsidRPr="007C62BE" w:rsidRDefault="000A22FE" w:rsidP="008C4B15">
            <w:pPr>
              <w:spacing w:beforeLines="24" w:before="57" w:afterLines="24" w:after="57" w:line="288" w:lineRule="auto"/>
              <w:rPr>
                <w:rFonts w:ascii="Garamond" w:hAnsi="Garamond"/>
                <w:b/>
                <w:lang w:val="de-DE"/>
              </w:rPr>
            </w:pPr>
            <w:proofErr w:type="spellStart"/>
            <w:r w:rsidRPr="007C62BE">
              <w:rPr>
                <w:rFonts w:ascii="Garamond" w:hAnsi="Garamond"/>
                <w:lang w:val="de-DE"/>
              </w:rPr>
              <w:t>Krvavitve</w:t>
            </w:r>
            <w:proofErr w:type="spellEnd"/>
            <w:r w:rsidRPr="007C62BE">
              <w:rPr>
                <w:rFonts w:ascii="Garamond" w:hAnsi="Garamond"/>
                <w:lang w:val="de-DE"/>
              </w:rPr>
              <w:t xml:space="preserve"> v </w:t>
            </w:r>
            <w:proofErr w:type="spellStart"/>
            <w:r w:rsidRPr="007C62BE">
              <w:rPr>
                <w:rFonts w:ascii="Garamond" w:hAnsi="Garamond"/>
                <w:lang w:val="de-DE"/>
              </w:rPr>
              <w:t>glavi</w:t>
            </w:r>
            <w:proofErr w:type="spellEnd"/>
            <w:r w:rsidRPr="007C62BE">
              <w:rPr>
                <w:rFonts w:ascii="Garamond" w:hAnsi="Garamond"/>
                <w:lang w:val="de-DE"/>
              </w:rPr>
              <w:t xml:space="preserve"> in </w:t>
            </w:r>
            <w:proofErr w:type="spellStart"/>
            <w:r w:rsidRPr="007C62BE">
              <w:rPr>
                <w:rFonts w:ascii="Garamond" w:hAnsi="Garamond"/>
                <w:lang w:val="de-DE"/>
              </w:rPr>
              <w:t>možganih</w:t>
            </w:r>
            <w:proofErr w:type="spellEnd"/>
          </w:p>
        </w:tc>
      </w:tr>
      <w:tr w:rsidR="000A22FE" w:rsidRPr="007C62BE" w14:paraId="439AE777" w14:textId="77777777" w:rsidTr="000A22FE">
        <w:tc>
          <w:tcPr>
            <w:tcW w:w="8330" w:type="dxa"/>
          </w:tcPr>
          <w:p w14:paraId="2C549312" w14:textId="77777777" w:rsidR="000A22FE" w:rsidRPr="007C62BE" w:rsidRDefault="000A22FE" w:rsidP="008C4B15">
            <w:pPr>
              <w:spacing w:beforeLines="24" w:before="57" w:afterLines="24" w:after="57" w:line="288" w:lineRule="auto"/>
              <w:rPr>
                <w:rFonts w:ascii="Garamond" w:hAnsi="Garamond"/>
                <w:b/>
              </w:rPr>
            </w:pPr>
            <w:r w:rsidRPr="007C62BE">
              <w:rPr>
                <w:rFonts w:ascii="Garamond" w:hAnsi="Garamond"/>
              </w:rPr>
              <w:t>Poškodbe možganov</w:t>
            </w:r>
          </w:p>
        </w:tc>
      </w:tr>
      <w:tr w:rsidR="000A22FE" w:rsidRPr="007C62BE" w14:paraId="4CCF7C6B" w14:textId="77777777" w:rsidTr="000A22FE">
        <w:tc>
          <w:tcPr>
            <w:tcW w:w="8330" w:type="dxa"/>
          </w:tcPr>
          <w:p w14:paraId="28AE967A" w14:textId="77777777" w:rsidR="000A22FE" w:rsidRPr="007C62BE" w:rsidRDefault="000A22FE" w:rsidP="008C4B15">
            <w:pPr>
              <w:spacing w:beforeLines="24" w:before="57" w:afterLines="24" w:after="57" w:line="288" w:lineRule="auto"/>
              <w:rPr>
                <w:rFonts w:ascii="Garamond" w:hAnsi="Garamond"/>
              </w:rPr>
            </w:pPr>
            <w:proofErr w:type="spellStart"/>
            <w:r w:rsidRPr="007C62BE">
              <w:rPr>
                <w:rFonts w:ascii="Garamond" w:hAnsi="Garamond"/>
              </w:rPr>
              <w:t>Travmatizem</w:t>
            </w:r>
            <w:proofErr w:type="spellEnd"/>
            <w:r w:rsidRPr="007C62BE">
              <w:rPr>
                <w:rFonts w:ascii="Garamond" w:hAnsi="Garamond"/>
              </w:rPr>
              <w:t xml:space="preserve"> v prometu</w:t>
            </w:r>
          </w:p>
        </w:tc>
      </w:tr>
      <w:tr w:rsidR="000A22FE" w:rsidRPr="007C62BE" w14:paraId="407B4438" w14:textId="77777777" w:rsidTr="000A22FE">
        <w:tc>
          <w:tcPr>
            <w:tcW w:w="8330" w:type="dxa"/>
          </w:tcPr>
          <w:p w14:paraId="4EE4F441"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 xml:space="preserve">Poškodbena </w:t>
            </w:r>
            <w:proofErr w:type="spellStart"/>
            <w:r w:rsidRPr="007C62BE">
              <w:rPr>
                <w:rFonts w:ascii="Garamond" w:hAnsi="Garamond"/>
              </w:rPr>
              <w:t>ruptura</w:t>
            </w:r>
            <w:proofErr w:type="spellEnd"/>
            <w:r w:rsidRPr="007C62BE">
              <w:rPr>
                <w:rFonts w:ascii="Garamond" w:hAnsi="Garamond"/>
              </w:rPr>
              <w:t xml:space="preserve"> aorte in srca (</w:t>
            </w:r>
            <w:proofErr w:type="spellStart"/>
            <w:r w:rsidRPr="007C62BE">
              <w:rPr>
                <w:rFonts w:ascii="Garamond" w:hAnsi="Garamond"/>
              </w:rPr>
              <w:t>tamponada</w:t>
            </w:r>
            <w:proofErr w:type="spellEnd"/>
            <w:r w:rsidRPr="007C62BE">
              <w:rPr>
                <w:rFonts w:ascii="Garamond" w:hAnsi="Garamond"/>
              </w:rPr>
              <w:t xml:space="preserve"> osrčnika)</w:t>
            </w:r>
          </w:p>
        </w:tc>
      </w:tr>
      <w:tr w:rsidR="000A22FE" w:rsidRPr="007C62BE" w14:paraId="77354428" w14:textId="77777777" w:rsidTr="000A22FE">
        <w:tc>
          <w:tcPr>
            <w:tcW w:w="8330" w:type="dxa"/>
          </w:tcPr>
          <w:p w14:paraId="53F4F3AE"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Fizikalne poškodbe</w:t>
            </w:r>
          </w:p>
        </w:tc>
      </w:tr>
      <w:tr w:rsidR="000A22FE" w:rsidRPr="007C62BE" w14:paraId="69DDF2A5" w14:textId="77777777" w:rsidTr="000A22FE">
        <w:tc>
          <w:tcPr>
            <w:tcW w:w="8330" w:type="dxa"/>
          </w:tcPr>
          <w:p w14:paraId="5184AC97"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 xml:space="preserve">     Poškodbe z visoko ali nizko temperaturo</w:t>
            </w:r>
          </w:p>
        </w:tc>
      </w:tr>
      <w:tr w:rsidR="000A22FE" w:rsidRPr="007C62BE" w14:paraId="1A30528A" w14:textId="77777777" w:rsidTr="000A22FE">
        <w:tc>
          <w:tcPr>
            <w:tcW w:w="8330" w:type="dxa"/>
          </w:tcPr>
          <w:p w14:paraId="02B2A353"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 xml:space="preserve">     Podhladitev</w:t>
            </w:r>
          </w:p>
        </w:tc>
      </w:tr>
      <w:tr w:rsidR="000A22FE" w:rsidRPr="007C62BE" w14:paraId="561EFD18" w14:textId="77777777" w:rsidTr="000A22FE">
        <w:tc>
          <w:tcPr>
            <w:tcW w:w="8330" w:type="dxa"/>
          </w:tcPr>
          <w:p w14:paraId="4ADB3221"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 xml:space="preserve">     Poškodbe z električnim tokom in atmosfersko elektriko</w:t>
            </w:r>
          </w:p>
        </w:tc>
      </w:tr>
      <w:tr w:rsidR="000A22FE" w:rsidRPr="007C62BE" w14:paraId="257B33B9" w14:textId="77777777" w:rsidTr="000A22FE">
        <w:tc>
          <w:tcPr>
            <w:tcW w:w="8330" w:type="dxa"/>
          </w:tcPr>
          <w:p w14:paraId="7DE06B24"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Truplo iz ognja</w:t>
            </w:r>
          </w:p>
        </w:tc>
      </w:tr>
      <w:tr w:rsidR="000A22FE" w:rsidRPr="007C62BE" w14:paraId="6BF4E791" w14:textId="77777777" w:rsidTr="000A22FE">
        <w:tc>
          <w:tcPr>
            <w:tcW w:w="8330" w:type="dxa"/>
          </w:tcPr>
          <w:p w14:paraId="027C0C6A"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 xml:space="preserve">Osnove orožij in balistike rane </w:t>
            </w:r>
          </w:p>
        </w:tc>
      </w:tr>
      <w:tr w:rsidR="000A22FE" w:rsidRPr="007C62BE" w14:paraId="06962FF0" w14:textId="77777777" w:rsidTr="000A22FE">
        <w:tc>
          <w:tcPr>
            <w:tcW w:w="8330" w:type="dxa"/>
          </w:tcPr>
          <w:p w14:paraId="2D649433"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 xml:space="preserve">Strelne poškodbe </w:t>
            </w:r>
          </w:p>
        </w:tc>
      </w:tr>
      <w:tr w:rsidR="000A22FE" w:rsidRPr="007C62BE" w14:paraId="53464D93" w14:textId="77777777" w:rsidTr="000A22FE">
        <w:tc>
          <w:tcPr>
            <w:tcW w:w="8330" w:type="dxa"/>
          </w:tcPr>
          <w:p w14:paraId="4AB9C1A2"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 xml:space="preserve">Eksplozijske poškodbe (mehanične poškodbe in </w:t>
            </w:r>
            <w:proofErr w:type="spellStart"/>
            <w:r w:rsidRPr="007C62BE">
              <w:rPr>
                <w:rFonts w:ascii="Garamond" w:hAnsi="Garamond"/>
              </w:rPr>
              <w:t>blast</w:t>
            </w:r>
            <w:proofErr w:type="spellEnd"/>
            <w:r w:rsidRPr="007C62BE">
              <w:rPr>
                <w:rFonts w:ascii="Garamond" w:hAnsi="Garamond"/>
              </w:rPr>
              <w:t xml:space="preserve"> poškodbe)</w:t>
            </w:r>
          </w:p>
        </w:tc>
      </w:tr>
      <w:tr w:rsidR="000A22FE" w:rsidRPr="007C62BE" w14:paraId="61E55AAA" w14:textId="77777777" w:rsidTr="000A22FE">
        <w:tc>
          <w:tcPr>
            <w:tcW w:w="8330" w:type="dxa"/>
          </w:tcPr>
          <w:p w14:paraId="4B1AE58E" w14:textId="77777777" w:rsidR="000A22FE" w:rsidRPr="007C62BE" w:rsidRDefault="000A22FE" w:rsidP="008C4B15">
            <w:pPr>
              <w:spacing w:beforeLines="24" w:before="57" w:afterLines="24" w:after="57" w:line="288" w:lineRule="auto"/>
              <w:rPr>
                <w:rFonts w:ascii="Garamond" w:hAnsi="Garamond"/>
              </w:rPr>
            </w:pPr>
            <w:proofErr w:type="spellStart"/>
            <w:r w:rsidRPr="007C62BE">
              <w:rPr>
                <w:rFonts w:ascii="Garamond" w:hAnsi="Garamond"/>
              </w:rPr>
              <w:t>Iatrogene</w:t>
            </w:r>
            <w:proofErr w:type="spellEnd"/>
            <w:r w:rsidRPr="007C62BE">
              <w:rPr>
                <w:rFonts w:ascii="Garamond" w:hAnsi="Garamond"/>
              </w:rPr>
              <w:t xml:space="preserve"> poškodbe v zobozdravstvu</w:t>
            </w:r>
          </w:p>
        </w:tc>
      </w:tr>
      <w:tr w:rsidR="000A22FE" w:rsidRPr="007C62BE" w14:paraId="03513D6F" w14:textId="77777777" w:rsidTr="000A22FE">
        <w:tc>
          <w:tcPr>
            <w:tcW w:w="8330" w:type="dxa"/>
          </w:tcPr>
          <w:p w14:paraId="36D4230B"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lastRenderedPageBreak/>
              <w:t>Strokovna napaka, njena pravna in kazenska opredelitev</w:t>
            </w:r>
          </w:p>
        </w:tc>
      </w:tr>
      <w:tr w:rsidR="000A22FE" w:rsidRPr="007C62BE" w14:paraId="65F2FF47" w14:textId="77777777" w:rsidTr="000A22FE">
        <w:tc>
          <w:tcPr>
            <w:tcW w:w="8330" w:type="dxa"/>
          </w:tcPr>
          <w:p w14:paraId="5EAE7608"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Kazenska, materialna in moralna odgovornost zdravnika</w:t>
            </w:r>
          </w:p>
        </w:tc>
      </w:tr>
      <w:tr w:rsidR="000A22FE" w:rsidRPr="007C62BE" w14:paraId="232EAE2E" w14:textId="77777777" w:rsidTr="000A22FE">
        <w:tc>
          <w:tcPr>
            <w:tcW w:w="8330" w:type="dxa"/>
          </w:tcPr>
          <w:p w14:paraId="363826A1"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Zadušitve</w:t>
            </w:r>
          </w:p>
        </w:tc>
      </w:tr>
      <w:tr w:rsidR="000A22FE" w:rsidRPr="007C62BE" w14:paraId="44237EFC" w14:textId="77777777" w:rsidTr="000A22FE">
        <w:tc>
          <w:tcPr>
            <w:tcW w:w="8330" w:type="dxa"/>
          </w:tcPr>
          <w:p w14:paraId="50DCDD52"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Refleksna smrt</w:t>
            </w:r>
          </w:p>
        </w:tc>
      </w:tr>
      <w:tr w:rsidR="000A22FE" w:rsidRPr="007C62BE" w14:paraId="375A0B7F" w14:textId="77777777" w:rsidTr="000A22FE">
        <w:tc>
          <w:tcPr>
            <w:tcW w:w="8330" w:type="dxa"/>
          </w:tcPr>
          <w:p w14:paraId="20CB6E7A" w14:textId="77777777" w:rsidR="000A22FE" w:rsidRPr="007C62BE" w:rsidRDefault="000A22FE" w:rsidP="008C4B15">
            <w:pPr>
              <w:spacing w:beforeLines="24" w:before="57" w:afterLines="24" w:after="57" w:line="288" w:lineRule="auto"/>
              <w:rPr>
                <w:rFonts w:ascii="Garamond" w:hAnsi="Garamond"/>
              </w:rPr>
            </w:pPr>
            <w:proofErr w:type="spellStart"/>
            <w:r w:rsidRPr="007C62BE">
              <w:rPr>
                <w:rFonts w:ascii="Garamond" w:hAnsi="Garamond"/>
              </w:rPr>
              <w:t>Bolusna</w:t>
            </w:r>
            <w:proofErr w:type="spellEnd"/>
            <w:r w:rsidRPr="007C62BE">
              <w:rPr>
                <w:rFonts w:ascii="Garamond" w:hAnsi="Garamond"/>
              </w:rPr>
              <w:t xml:space="preserve"> smrt</w:t>
            </w:r>
          </w:p>
        </w:tc>
      </w:tr>
      <w:tr w:rsidR="000A22FE" w:rsidRPr="007C62BE" w14:paraId="5682E28B" w14:textId="77777777" w:rsidTr="000A22FE">
        <w:tc>
          <w:tcPr>
            <w:tcW w:w="8330" w:type="dxa"/>
          </w:tcPr>
          <w:p w14:paraId="1477E46D"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Utopitev in truplo iz vode</w:t>
            </w:r>
          </w:p>
        </w:tc>
      </w:tr>
      <w:tr w:rsidR="000A22FE" w:rsidRPr="007C62BE" w14:paraId="220C59D0" w14:textId="77777777" w:rsidTr="000A22FE">
        <w:tc>
          <w:tcPr>
            <w:tcW w:w="8330" w:type="dxa"/>
          </w:tcPr>
          <w:p w14:paraId="7639CA21" w14:textId="77777777" w:rsidR="000A22FE" w:rsidRPr="007C62BE" w:rsidRDefault="000A22FE" w:rsidP="008C4B15">
            <w:pPr>
              <w:spacing w:beforeLines="24" w:before="57" w:afterLines="24" w:after="57" w:line="288" w:lineRule="auto"/>
              <w:rPr>
                <w:rFonts w:ascii="Garamond" w:hAnsi="Garamond"/>
              </w:rPr>
            </w:pPr>
            <w:proofErr w:type="spellStart"/>
            <w:r w:rsidRPr="007C62BE">
              <w:rPr>
                <w:rFonts w:ascii="Garamond" w:hAnsi="Garamond"/>
              </w:rPr>
              <w:t>Fingirani</w:t>
            </w:r>
            <w:proofErr w:type="spellEnd"/>
            <w:r w:rsidRPr="007C62BE">
              <w:rPr>
                <w:rFonts w:ascii="Garamond" w:hAnsi="Garamond"/>
              </w:rPr>
              <w:t xml:space="preserve"> samomor, samomor, nezgodne avtoerotične smrti in umor </w:t>
            </w:r>
          </w:p>
        </w:tc>
      </w:tr>
      <w:tr w:rsidR="000A22FE" w:rsidRPr="007C62BE" w14:paraId="3FDADA26" w14:textId="77777777" w:rsidTr="000A22FE">
        <w:tc>
          <w:tcPr>
            <w:tcW w:w="8330" w:type="dxa"/>
          </w:tcPr>
          <w:p w14:paraId="4EDE43C6"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Detomor in dokaz živorojenosti</w:t>
            </w:r>
          </w:p>
        </w:tc>
      </w:tr>
      <w:tr w:rsidR="000A22FE" w:rsidRPr="007C62BE" w14:paraId="0A03DA61" w14:textId="77777777" w:rsidTr="000A22FE">
        <w:tc>
          <w:tcPr>
            <w:tcW w:w="8330" w:type="dxa"/>
          </w:tcPr>
          <w:p w14:paraId="49EFA7C4"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Splav – vrste, ureditev, pravica</w:t>
            </w:r>
          </w:p>
        </w:tc>
      </w:tr>
      <w:tr w:rsidR="000A22FE" w:rsidRPr="007C62BE" w14:paraId="5BF85C9D" w14:textId="77777777" w:rsidTr="000A22FE">
        <w:tc>
          <w:tcPr>
            <w:tcW w:w="8330" w:type="dxa"/>
          </w:tcPr>
          <w:p w14:paraId="50DD7C5A"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Ugovor zdravnikove vesti</w:t>
            </w:r>
          </w:p>
        </w:tc>
      </w:tr>
      <w:tr w:rsidR="000A22FE" w:rsidRPr="007C62BE" w14:paraId="16156215" w14:textId="77777777" w:rsidTr="000A22FE">
        <w:tc>
          <w:tcPr>
            <w:tcW w:w="8330" w:type="dxa"/>
          </w:tcPr>
          <w:p w14:paraId="6205DDA8" w14:textId="77777777" w:rsidR="000A22FE" w:rsidRPr="007C62BE" w:rsidRDefault="000A22FE" w:rsidP="008C4B15">
            <w:pPr>
              <w:spacing w:beforeLines="24" w:before="57" w:afterLines="24" w:after="57" w:line="288" w:lineRule="auto"/>
              <w:rPr>
                <w:rFonts w:ascii="Garamond" w:hAnsi="Garamond"/>
                <w:bCs/>
                <w:lang w:val="pl-PL"/>
              </w:rPr>
            </w:pPr>
            <w:proofErr w:type="spellStart"/>
            <w:r w:rsidRPr="007C62BE">
              <w:rPr>
                <w:rFonts w:ascii="Garamond" w:hAnsi="Garamond"/>
                <w:bCs/>
                <w:lang w:val="it-IT"/>
              </w:rPr>
              <w:t>Zakon</w:t>
            </w:r>
            <w:proofErr w:type="spellEnd"/>
            <w:r w:rsidRPr="007C62BE">
              <w:rPr>
                <w:rFonts w:ascii="Garamond" w:hAnsi="Garamond"/>
                <w:bCs/>
                <w:lang w:val="it-IT"/>
              </w:rPr>
              <w:t xml:space="preserve"> o </w:t>
            </w:r>
            <w:proofErr w:type="spellStart"/>
            <w:r w:rsidRPr="007C62BE">
              <w:rPr>
                <w:rFonts w:ascii="Garamond" w:hAnsi="Garamond"/>
                <w:bCs/>
                <w:lang w:val="it-IT"/>
              </w:rPr>
              <w:t>varovanju</w:t>
            </w:r>
            <w:proofErr w:type="spellEnd"/>
            <w:r w:rsidRPr="007C62BE">
              <w:rPr>
                <w:rFonts w:ascii="Garamond" w:hAnsi="Garamond"/>
                <w:bCs/>
                <w:lang w:val="it-IT"/>
              </w:rPr>
              <w:t xml:space="preserve"> </w:t>
            </w:r>
            <w:proofErr w:type="spellStart"/>
            <w:r w:rsidRPr="007C62BE">
              <w:rPr>
                <w:rFonts w:ascii="Garamond" w:hAnsi="Garamond"/>
                <w:bCs/>
                <w:lang w:val="it-IT"/>
              </w:rPr>
              <w:t>osebnih</w:t>
            </w:r>
            <w:proofErr w:type="spellEnd"/>
            <w:r w:rsidRPr="007C62BE">
              <w:rPr>
                <w:rFonts w:ascii="Garamond" w:hAnsi="Garamond"/>
                <w:bCs/>
                <w:lang w:val="it-IT"/>
              </w:rPr>
              <w:t xml:space="preserve"> </w:t>
            </w:r>
            <w:proofErr w:type="spellStart"/>
            <w:r w:rsidRPr="007C62BE">
              <w:rPr>
                <w:rFonts w:ascii="Garamond" w:hAnsi="Garamond"/>
                <w:bCs/>
                <w:lang w:val="it-IT"/>
              </w:rPr>
              <w:t>podatkov</w:t>
            </w:r>
            <w:proofErr w:type="spellEnd"/>
          </w:p>
        </w:tc>
      </w:tr>
      <w:tr w:rsidR="000A22FE" w:rsidRPr="007C62BE" w14:paraId="07BF6966" w14:textId="77777777" w:rsidTr="000A22FE">
        <w:tc>
          <w:tcPr>
            <w:tcW w:w="8330" w:type="dxa"/>
          </w:tcPr>
          <w:p w14:paraId="4D607042" w14:textId="77777777" w:rsidR="000A22FE" w:rsidRPr="007C62BE" w:rsidRDefault="000A22FE" w:rsidP="008C4B15">
            <w:pPr>
              <w:spacing w:beforeLines="24" w:before="57" w:afterLines="24" w:after="57" w:line="288" w:lineRule="auto"/>
              <w:rPr>
                <w:rFonts w:ascii="Garamond" w:hAnsi="Garamond"/>
                <w:bCs/>
                <w:lang w:val="it-IT"/>
              </w:rPr>
            </w:pPr>
            <w:r w:rsidRPr="007C62BE">
              <w:rPr>
                <w:rFonts w:ascii="Garamond" w:hAnsi="Garamond"/>
                <w:bCs/>
                <w:lang w:val="pl-PL"/>
              </w:rPr>
              <w:t>Zakon o bolnikovih pravicah.</w:t>
            </w:r>
          </w:p>
        </w:tc>
      </w:tr>
      <w:tr w:rsidR="000A22FE" w:rsidRPr="007C62BE" w14:paraId="58E9AB6C" w14:textId="77777777" w:rsidTr="000A22FE">
        <w:tc>
          <w:tcPr>
            <w:tcW w:w="8330" w:type="dxa"/>
          </w:tcPr>
          <w:p w14:paraId="553B243A" w14:textId="77777777" w:rsidR="000A22FE" w:rsidRPr="007C62BE" w:rsidRDefault="000A22FE" w:rsidP="008C4B15">
            <w:pPr>
              <w:spacing w:beforeLines="24" w:before="57" w:afterLines="24" w:after="57" w:line="288" w:lineRule="auto"/>
              <w:rPr>
                <w:rFonts w:ascii="Garamond" w:hAnsi="Garamond"/>
                <w:bCs/>
                <w:lang w:val="pl-PL"/>
              </w:rPr>
            </w:pPr>
            <w:r w:rsidRPr="007C62BE">
              <w:rPr>
                <w:rFonts w:ascii="Garamond" w:hAnsi="Garamond"/>
                <w:bCs/>
                <w:lang w:val="pl-PL"/>
              </w:rPr>
              <w:t xml:space="preserve">Kazniva dejanja zoper človekovo zdravje </w:t>
            </w:r>
          </w:p>
        </w:tc>
      </w:tr>
      <w:tr w:rsidR="000A22FE" w:rsidRPr="007C62BE" w14:paraId="2C5A6A8F" w14:textId="77777777" w:rsidTr="000A22FE">
        <w:tc>
          <w:tcPr>
            <w:tcW w:w="8330" w:type="dxa"/>
          </w:tcPr>
          <w:p w14:paraId="17622CB9" w14:textId="77777777" w:rsidR="000A22FE" w:rsidRPr="007C62BE" w:rsidRDefault="000A22FE" w:rsidP="008C4B15">
            <w:pPr>
              <w:spacing w:beforeLines="24" w:before="57" w:afterLines="24" w:after="57" w:line="288" w:lineRule="auto"/>
              <w:rPr>
                <w:rFonts w:ascii="Garamond" w:hAnsi="Garamond"/>
                <w:bCs/>
                <w:lang w:val="pl-PL"/>
              </w:rPr>
            </w:pPr>
            <w:r w:rsidRPr="007C62BE">
              <w:rPr>
                <w:rFonts w:ascii="Garamond" w:hAnsi="Garamond"/>
                <w:bCs/>
              </w:rPr>
              <w:t>Zakon o zdravstveni dejavnosti.</w:t>
            </w:r>
          </w:p>
        </w:tc>
      </w:tr>
      <w:tr w:rsidR="000A22FE" w:rsidRPr="007C62BE" w14:paraId="328B488B" w14:textId="77777777" w:rsidTr="000A22FE">
        <w:tc>
          <w:tcPr>
            <w:tcW w:w="8330" w:type="dxa"/>
          </w:tcPr>
          <w:p w14:paraId="23B6B004" w14:textId="77777777" w:rsidR="000A22FE" w:rsidRPr="007C62BE" w:rsidRDefault="000A22FE" w:rsidP="008C4B15">
            <w:pPr>
              <w:spacing w:beforeLines="24" w:before="57" w:afterLines="24" w:after="57" w:line="288" w:lineRule="auto"/>
              <w:rPr>
                <w:rFonts w:ascii="Garamond" w:hAnsi="Garamond"/>
                <w:bCs/>
                <w:lang w:val="pl-PL"/>
              </w:rPr>
            </w:pPr>
            <w:r w:rsidRPr="007C62BE">
              <w:rPr>
                <w:rFonts w:ascii="Garamond" w:hAnsi="Garamond"/>
                <w:bCs/>
                <w:lang w:val="pl-PL"/>
              </w:rPr>
              <w:t>Zdravstvena napaka.</w:t>
            </w:r>
          </w:p>
        </w:tc>
      </w:tr>
      <w:tr w:rsidR="000A22FE" w:rsidRPr="007C62BE" w14:paraId="315736CC" w14:textId="77777777" w:rsidTr="000A22FE">
        <w:tc>
          <w:tcPr>
            <w:tcW w:w="8330" w:type="dxa"/>
          </w:tcPr>
          <w:p w14:paraId="246AD417" w14:textId="77777777" w:rsidR="000A22FE" w:rsidRPr="007C62BE" w:rsidRDefault="000A22FE" w:rsidP="008C4B15">
            <w:pPr>
              <w:spacing w:beforeLines="24" w:before="57" w:afterLines="24" w:after="57" w:line="288" w:lineRule="auto"/>
              <w:rPr>
                <w:rFonts w:ascii="Garamond" w:hAnsi="Garamond"/>
                <w:bCs/>
                <w:lang w:val="pl-PL"/>
              </w:rPr>
            </w:pPr>
            <w:r w:rsidRPr="007C62BE">
              <w:rPr>
                <w:rFonts w:ascii="Garamond" w:hAnsi="Garamond"/>
                <w:bCs/>
                <w:lang w:val="pl-PL"/>
              </w:rPr>
              <w:t>Kodeks zdravniške etike</w:t>
            </w:r>
          </w:p>
        </w:tc>
      </w:tr>
      <w:tr w:rsidR="000A22FE" w:rsidRPr="007C62BE" w14:paraId="51A73532" w14:textId="77777777" w:rsidTr="000A22FE">
        <w:tc>
          <w:tcPr>
            <w:tcW w:w="8330" w:type="dxa"/>
          </w:tcPr>
          <w:p w14:paraId="79DDEBAD" w14:textId="77777777" w:rsidR="000A22FE" w:rsidRPr="007C62BE" w:rsidRDefault="000A22FE" w:rsidP="008C4B15">
            <w:pPr>
              <w:spacing w:beforeLines="24" w:before="57" w:afterLines="24" w:after="57" w:line="288" w:lineRule="auto"/>
              <w:rPr>
                <w:rFonts w:ascii="Garamond" w:hAnsi="Garamond"/>
                <w:bCs/>
                <w:lang w:val="pl-PL"/>
              </w:rPr>
            </w:pPr>
            <w:r w:rsidRPr="007C62BE">
              <w:rPr>
                <w:rFonts w:ascii="Garamond" w:hAnsi="Garamond"/>
                <w:bCs/>
                <w:lang w:val="pl-PL"/>
              </w:rPr>
              <w:t>Poškodbe obraznih kosti in zob</w:t>
            </w:r>
          </w:p>
        </w:tc>
      </w:tr>
      <w:tr w:rsidR="000A22FE" w:rsidRPr="007C62BE" w14:paraId="1223B36F" w14:textId="77777777" w:rsidTr="000A22FE">
        <w:tc>
          <w:tcPr>
            <w:tcW w:w="8330" w:type="dxa"/>
          </w:tcPr>
          <w:p w14:paraId="16B0A7D7" w14:textId="77777777" w:rsidR="000A22FE" w:rsidRPr="007C62BE" w:rsidRDefault="000A22FE" w:rsidP="008C4B15">
            <w:pPr>
              <w:spacing w:beforeLines="24" w:before="57" w:afterLines="24" w:after="57" w:line="288" w:lineRule="auto"/>
              <w:rPr>
                <w:rFonts w:ascii="Garamond" w:hAnsi="Garamond"/>
                <w:b/>
              </w:rPr>
            </w:pPr>
            <w:r w:rsidRPr="007C62BE">
              <w:rPr>
                <w:rFonts w:ascii="Garamond" w:hAnsi="Garamond"/>
              </w:rPr>
              <w:br w:type="page"/>
              <w:t>Medicinsko izvedenstvo in ocena teže poškodb obraznih kosti in zob</w:t>
            </w:r>
          </w:p>
        </w:tc>
      </w:tr>
      <w:tr w:rsidR="000A22FE" w:rsidRPr="007C62BE" w14:paraId="740208C4" w14:textId="77777777" w:rsidTr="000A22FE">
        <w:tc>
          <w:tcPr>
            <w:tcW w:w="8330" w:type="dxa"/>
          </w:tcPr>
          <w:p w14:paraId="7EA75202"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Forenzična antropologija</w:t>
            </w:r>
          </w:p>
        </w:tc>
      </w:tr>
      <w:tr w:rsidR="000A22FE" w:rsidRPr="007C62BE" w14:paraId="4DFC167B" w14:textId="77777777" w:rsidTr="000A22FE">
        <w:tc>
          <w:tcPr>
            <w:tcW w:w="8330" w:type="dxa"/>
          </w:tcPr>
          <w:p w14:paraId="0D173294"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 xml:space="preserve">Forenzična genetika </w:t>
            </w:r>
          </w:p>
        </w:tc>
      </w:tr>
      <w:tr w:rsidR="000A22FE" w:rsidRPr="007C62BE" w14:paraId="5B8A3227" w14:textId="77777777" w:rsidTr="000A22FE">
        <w:tc>
          <w:tcPr>
            <w:tcW w:w="8330" w:type="dxa"/>
          </w:tcPr>
          <w:p w14:paraId="5AF747CC"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 xml:space="preserve">Osnove </w:t>
            </w:r>
            <w:proofErr w:type="spellStart"/>
            <w:r w:rsidRPr="007C62BE">
              <w:rPr>
                <w:rFonts w:ascii="Garamond" w:hAnsi="Garamond"/>
              </w:rPr>
              <w:t>alkoholometrije</w:t>
            </w:r>
            <w:proofErr w:type="spellEnd"/>
          </w:p>
        </w:tc>
      </w:tr>
      <w:tr w:rsidR="000A22FE" w:rsidRPr="007C62BE" w14:paraId="6C9D9FA9" w14:textId="77777777" w:rsidTr="000A22FE">
        <w:tc>
          <w:tcPr>
            <w:tcW w:w="8330" w:type="dxa"/>
          </w:tcPr>
          <w:p w14:paraId="5FB2E239"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Forenzična toksikologija</w:t>
            </w:r>
          </w:p>
        </w:tc>
      </w:tr>
      <w:tr w:rsidR="000A22FE" w:rsidRPr="007C62BE" w14:paraId="6FF11877" w14:textId="77777777" w:rsidTr="000A22FE">
        <w:tc>
          <w:tcPr>
            <w:tcW w:w="8330" w:type="dxa"/>
          </w:tcPr>
          <w:p w14:paraId="7603195E"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 xml:space="preserve">Rezultati toksikološke analize, tolmačenje in pasti </w:t>
            </w:r>
            <w:proofErr w:type="spellStart"/>
            <w:r w:rsidRPr="007C62BE">
              <w:rPr>
                <w:rFonts w:ascii="Garamond" w:hAnsi="Garamond"/>
              </w:rPr>
              <w:t>postmortalne</w:t>
            </w:r>
            <w:proofErr w:type="spellEnd"/>
            <w:r w:rsidRPr="007C62BE">
              <w:rPr>
                <w:rFonts w:ascii="Garamond" w:hAnsi="Garamond"/>
              </w:rPr>
              <w:t xml:space="preserve"> toksikologije</w:t>
            </w:r>
          </w:p>
        </w:tc>
      </w:tr>
      <w:tr w:rsidR="000A22FE" w:rsidRPr="007C62BE" w14:paraId="5409AC09" w14:textId="77777777" w:rsidTr="000A22FE">
        <w:tc>
          <w:tcPr>
            <w:tcW w:w="8330" w:type="dxa"/>
          </w:tcPr>
          <w:p w14:paraId="0F448E09" w14:textId="77777777" w:rsidR="000A22FE" w:rsidRPr="007C62BE" w:rsidRDefault="000A22FE" w:rsidP="008C4B15">
            <w:pPr>
              <w:spacing w:beforeLines="24" w:before="57" w:afterLines="24" w:after="57" w:line="288" w:lineRule="auto"/>
              <w:rPr>
                <w:rFonts w:ascii="Garamond" w:hAnsi="Garamond"/>
                <w:b/>
              </w:rPr>
            </w:pPr>
            <w:r w:rsidRPr="007C62BE">
              <w:rPr>
                <w:rFonts w:ascii="Garamond" w:hAnsi="Garamond"/>
              </w:rPr>
              <w:t>Poznavanje znakov akutne in/ali kronične zastrupitve, delovanja strupa, presnovne poti, izločanje</w:t>
            </w:r>
          </w:p>
        </w:tc>
      </w:tr>
      <w:tr w:rsidR="000A22FE" w:rsidRPr="007C62BE" w14:paraId="0028A249" w14:textId="77777777" w:rsidTr="000A22FE">
        <w:tc>
          <w:tcPr>
            <w:tcW w:w="8330" w:type="dxa"/>
          </w:tcPr>
          <w:p w14:paraId="1219BB06" w14:textId="77777777" w:rsidR="000A22FE" w:rsidRPr="007C62BE" w:rsidRDefault="000A22FE" w:rsidP="008C4B15">
            <w:pPr>
              <w:spacing w:beforeLines="24" w:before="57" w:afterLines="24" w:after="57" w:line="288" w:lineRule="auto"/>
              <w:rPr>
                <w:rFonts w:ascii="Garamond" w:hAnsi="Garamond"/>
              </w:rPr>
            </w:pPr>
            <w:r w:rsidRPr="007C62BE">
              <w:rPr>
                <w:rFonts w:ascii="Garamond" w:hAnsi="Garamond"/>
              </w:rPr>
              <w:t xml:space="preserve"> Plini, korozivne snovi, topila, anorganski kovinski in nekovinski strupi, zdravila, nedovoljene droge</w:t>
            </w:r>
          </w:p>
        </w:tc>
      </w:tr>
      <w:tr w:rsidR="000A22FE" w:rsidRPr="007C62BE" w14:paraId="71F55763" w14:textId="77777777" w:rsidTr="000A22FE">
        <w:tc>
          <w:tcPr>
            <w:tcW w:w="8330" w:type="dxa"/>
          </w:tcPr>
          <w:p w14:paraId="31E67A7A" w14:textId="77777777" w:rsidR="000A22FE" w:rsidRPr="007C62BE" w:rsidRDefault="000A22FE" w:rsidP="008C4B15">
            <w:pPr>
              <w:spacing w:beforeLines="24" w:before="57" w:afterLines="24" w:after="57" w:line="288" w:lineRule="auto"/>
              <w:rPr>
                <w:rFonts w:ascii="Garamond" w:hAnsi="Garamond"/>
                <w:lang w:val="de-DE"/>
              </w:rPr>
            </w:pPr>
            <w:r w:rsidRPr="007C62BE">
              <w:rPr>
                <w:rFonts w:ascii="Garamond" w:hAnsi="Garamond"/>
                <w:lang w:val="de-DE"/>
              </w:rPr>
              <w:t xml:space="preserve">Alkohol </w:t>
            </w:r>
            <w:proofErr w:type="spellStart"/>
            <w:r w:rsidRPr="007C62BE">
              <w:rPr>
                <w:rFonts w:ascii="Garamond" w:hAnsi="Garamond"/>
                <w:lang w:val="de-DE"/>
              </w:rPr>
              <w:t>ter</w:t>
            </w:r>
            <w:proofErr w:type="spellEnd"/>
            <w:r w:rsidRPr="007C62BE">
              <w:rPr>
                <w:rFonts w:ascii="Garamond" w:hAnsi="Garamond"/>
                <w:lang w:val="de-DE"/>
              </w:rPr>
              <w:t xml:space="preserve"> </w:t>
            </w:r>
            <w:proofErr w:type="spellStart"/>
            <w:r w:rsidRPr="007C62BE">
              <w:rPr>
                <w:rFonts w:ascii="Garamond" w:hAnsi="Garamond"/>
                <w:lang w:val="de-DE"/>
              </w:rPr>
              <w:t>nedovoljene</w:t>
            </w:r>
            <w:proofErr w:type="spellEnd"/>
            <w:r w:rsidRPr="007C62BE">
              <w:rPr>
                <w:rFonts w:ascii="Garamond" w:hAnsi="Garamond"/>
                <w:lang w:val="de-DE"/>
              </w:rPr>
              <w:t xml:space="preserve"> </w:t>
            </w:r>
            <w:proofErr w:type="spellStart"/>
            <w:r w:rsidRPr="007C62BE">
              <w:rPr>
                <w:rFonts w:ascii="Garamond" w:hAnsi="Garamond"/>
                <w:lang w:val="de-DE"/>
              </w:rPr>
              <w:t>droge</w:t>
            </w:r>
            <w:proofErr w:type="spellEnd"/>
            <w:r w:rsidRPr="007C62BE">
              <w:rPr>
                <w:rFonts w:ascii="Garamond" w:hAnsi="Garamond"/>
                <w:lang w:val="de-DE"/>
              </w:rPr>
              <w:t xml:space="preserve"> v </w:t>
            </w:r>
            <w:proofErr w:type="spellStart"/>
            <w:r w:rsidRPr="007C62BE">
              <w:rPr>
                <w:rFonts w:ascii="Garamond" w:hAnsi="Garamond"/>
                <w:lang w:val="de-DE"/>
              </w:rPr>
              <w:t>prometu</w:t>
            </w:r>
            <w:proofErr w:type="spellEnd"/>
          </w:p>
        </w:tc>
      </w:tr>
    </w:tbl>
    <w:p w14:paraId="6C265A9D" w14:textId="77777777" w:rsidR="000A22FE" w:rsidRPr="000A22FE" w:rsidRDefault="000A22FE" w:rsidP="000A22FE">
      <w:pPr>
        <w:spacing w:beforeLines="24" w:before="57" w:afterLines="24" w:after="57" w:line="288" w:lineRule="auto"/>
        <w:rPr>
          <w:rFonts w:ascii="Garamond" w:eastAsia="Times New Roman" w:hAnsi="Garamond"/>
          <w:lang w:val="de-DE"/>
        </w:rPr>
      </w:pPr>
    </w:p>
    <w:p w14:paraId="556062F5" w14:textId="532EF98F" w:rsidR="0043537F" w:rsidRPr="008D6BE9" w:rsidRDefault="00CB6602" w:rsidP="008D6BE9">
      <w:pPr>
        <w:pStyle w:val="Odstavekseznama"/>
        <w:numPr>
          <w:ilvl w:val="0"/>
          <w:numId w:val="24"/>
        </w:numPr>
        <w:rPr>
          <w:rFonts w:ascii="Garamond" w:hAnsi="Garamond"/>
          <w:b/>
        </w:rPr>
      </w:pPr>
      <w:r w:rsidRPr="008D6BE9">
        <w:rPr>
          <w:rFonts w:ascii="Garamond" w:hAnsi="Garamond"/>
          <w:b/>
        </w:rPr>
        <w:t>Druge informacije</w:t>
      </w:r>
      <w:r w:rsidR="005E7640">
        <w:rPr>
          <w:rFonts w:ascii="Garamond" w:hAnsi="Garamond"/>
          <w:b/>
        </w:rPr>
        <w:t xml:space="preserve"> /</w:t>
      </w:r>
    </w:p>
    <w:p w14:paraId="18943628" w14:textId="52FD1A67" w:rsidR="0043537F" w:rsidRDefault="0043537F" w:rsidP="0043537F">
      <w:pPr>
        <w:rPr>
          <w:rFonts w:ascii="Garamond" w:hAnsi="Garamond"/>
          <w:b/>
        </w:rPr>
      </w:pPr>
    </w:p>
    <w:p w14:paraId="52EAC96B" w14:textId="143DEC35" w:rsidR="004C4B22" w:rsidRDefault="004C4B22" w:rsidP="0043537F">
      <w:pPr>
        <w:rPr>
          <w:rFonts w:ascii="Garamond" w:hAnsi="Garamond"/>
          <w:b/>
        </w:rPr>
      </w:pPr>
    </w:p>
    <w:p w14:paraId="4EDA6207" w14:textId="6E8A5103" w:rsidR="003F3E11" w:rsidRPr="00CE6A44" w:rsidRDefault="003F3E11" w:rsidP="00CE6A44">
      <w:pPr>
        <w:pStyle w:val="Telobesedila"/>
        <w:ind w:left="0"/>
        <w:rPr>
          <w:rFonts w:ascii="Garamond" w:hAnsi="Garamond"/>
        </w:rPr>
      </w:pPr>
    </w:p>
    <w:sectPr w:rsidR="003F3E11" w:rsidRPr="00CE6A4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D2D18" w14:textId="77777777" w:rsidR="00154060" w:rsidRDefault="00154060">
      <w:r>
        <w:separator/>
      </w:r>
    </w:p>
  </w:endnote>
  <w:endnote w:type="continuationSeparator" w:id="0">
    <w:p w14:paraId="0FA5D84A" w14:textId="77777777" w:rsidR="00154060" w:rsidRDefault="0015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2E032" w14:textId="77777777" w:rsidR="00BD4BDD" w:rsidRDefault="00BD4BD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79989" w14:textId="77777777" w:rsidR="007D7FD1" w:rsidRPr="00BD4BDD" w:rsidRDefault="007D7FD1" w:rsidP="00BD4BDD">
    <w:pPr>
      <w:pStyle w:val="Noga"/>
      <w:jc w:val="center"/>
      <w:rPr>
        <w:rFonts w:ascii="Garamond" w:hAnsi="Garamond"/>
        <w:sz w:val="20"/>
      </w:rPr>
    </w:pPr>
    <w:r w:rsidRPr="00BD4BDD">
      <w:rPr>
        <w:rFonts w:ascii="Garamond" w:hAnsi="Garamond"/>
        <w:sz w:val="20"/>
      </w:rPr>
      <w:fldChar w:fldCharType="begin"/>
    </w:r>
    <w:r w:rsidRPr="00BD4BDD">
      <w:rPr>
        <w:rFonts w:ascii="Garamond" w:hAnsi="Garamond"/>
        <w:sz w:val="20"/>
      </w:rPr>
      <w:instrText xml:space="preserve"> PAGE </w:instrText>
    </w:r>
    <w:r w:rsidRPr="00BD4BDD">
      <w:rPr>
        <w:rFonts w:ascii="Garamond" w:hAnsi="Garamond"/>
        <w:sz w:val="20"/>
      </w:rPr>
      <w:fldChar w:fldCharType="separate"/>
    </w:r>
    <w:r w:rsidR="000606D5">
      <w:rPr>
        <w:rFonts w:ascii="Garamond" w:hAnsi="Garamond"/>
        <w:noProof/>
        <w:sz w:val="20"/>
      </w:rPr>
      <w:t>3</w:t>
    </w:r>
    <w:r w:rsidRPr="00BD4BDD">
      <w:rPr>
        <w:rFonts w:ascii="Garamond" w:hAnsi="Garamond"/>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50EAE" w14:textId="77777777" w:rsidR="00BD4BDD" w:rsidRDefault="00BD4BD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60A70" w14:textId="77777777" w:rsidR="00154060" w:rsidRDefault="00154060">
      <w:r>
        <w:separator/>
      </w:r>
    </w:p>
  </w:footnote>
  <w:footnote w:type="continuationSeparator" w:id="0">
    <w:p w14:paraId="73FC14AF" w14:textId="77777777" w:rsidR="00154060" w:rsidRDefault="00154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FD8A7" w14:textId="77777777" w:rsidR="00BD4BDD" w:rsidRDefault="00BD4BD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D91C2" w14:textId="77777777" w:rsidR="00BD4BDD" w:rsidRDefault="00BD4BDD">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103E0" w14:textId="77777777" w:rsidR="00BD4BDD" w:rsidRDefault="00BD4BD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90C"/>
    <w:multiLevelType w:val="hybridMultilevel"/>
    <w:tmpl w:val="71B0ED8C"/>
    <w:numStyleLink w:val="ImportedStyle3"/>
  </w:abstractNum>
  <w:abstractNum w:abstractNumId="1">
    <w:nsid w:val="08A43983"/>
    <w:multiLevelType w:val="hybridMultilevel"/>
    <w:tmpl w:val="C832AB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163FA2"/>
    <w:multiLevelType w:val="hybridMultilevel"/>
    <w:tmpl w:val="DCECD3D0"/>
    <w:numStyleLink w:val="Bullets"/>
  </w:abstractNum>
  <w:abstractNum w:abstractNumId="3">
    <w:nsid w:val="09E71801"/>
    <w:multiLevelType w:val="hybridMultilevel"/>
    <w:tmpl w:val="BE3440B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6F448F"/>
    <w:multiLevelType w:val="hybridMultilevel"/>
    <w:tmpl w:val="E5F0C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296A6D"/>
    <w:multiLevelType w:val="hybridMultilevel"/>
    <w:tmpl w:val="2A30F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25C0C"/>
    <w:multiLevelType w:val="hybridMultilevel"/>
    <w:tmpl w:val="0B9CA352"/>
    <w:lvl w:ilvl="0" w:tplc="03089EA0">
      <w:start w:val="1"/>
      <w:numFmt w:val="bullet"/>
      <w:lvlText w:val="-"/>
      <w:lvlJc w:val="left"/>
      <w:pPr>
        <w:ind w:left="7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40F33C">
      <w:start w:val="1"/>
      <w:numFmt w:val="bullet"/>
      <w:lvlText w:val="o"/>
      <w:lvlJc w:val="left"/>
      <w:pPr>
        <w:ind w:left="1422" w:hanging="3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4EC0A">
      <w:start w:val="1"/>
      <w:numFmt w:val="bullet"/>
      <w:lvlText w:val="▪"/>
      <w:lvlJc w:val="left"/>
      <w:pPr>
        <w:ind w:left="2130" w:hanging="33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EE6712">
      <w:start w:val="1"/>
      <w:numFmt w:val="bullet"/>
      <w:lvlText w:val="•"/>
      <w:lvlJc w:val="left"/>
      <w:pPr>
        <w:ind w:left="2838" w:hanging="32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264B98">
      <w:start w:val="1"/>
      <w:numFmt w:val="bullet"/>
      <w:lvlText w:val="o"/>
      <w:lvlJc w:val="left"/>
      <w:pPr>
        <w:ind w:left="3546"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9A6F0A">
      <w:start w:val="1"/>
      <w:numFmt w:val="bullet"/>
      <w:lvlText w:val="▪"/>
      <w:lvlJc w:val="left"/>
      <w:pPr>
        <w:ind w:left="4254" w:hanging="2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74C0E6">
      <w:start w:val="1"/>
      <w:numFmt w:val="bullet"/>
      <w:lvlText w:val="•"/>
      <w:lvlJc w:val="left"/>
      <w:pPr>
        <w:ind w:left="4962" w:hanging="2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A4E8BE">
      <w:start w:val="1"/>
      <w:numFmt w:val="bullet"/>
      <w:lvlText w:val="o"/>
      <w:lvlJc w:val="left"/>
      <w:pPr>
        <w:ind w:left="5670" w:hanging="27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62AD16">
      <w:start w:val="1"/>
      <w:numFmt w:val="bullet"/>
      <w:lvlText w:val="▪"/>
      <w:lvlJc w:val="left"/>
      <w:pPr>
        <w:ind w:left="6378" w:hanging="26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58717AF"/>
    <w:multiLevelType w:val="hybridMultilevel"/>
    <w:tmpl w:val="7DD4ACB0"/>
    <w:lvl w:ilvl="0" w:tplc="675E222E">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960" w:hanging="360"/>
      </w:pPr>
      <w:rPr>
        <w:rFonts w:ascii="Courier New" w:hAnsi="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A86414">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508034">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DC366A">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24E46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FC8D84">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3C5536">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8A429C">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8797D83"/>
    <w:multiLevelType w:val="hybridMultilevel"/>
    <w:tmpl w:val="DCECD3D0"/>
    <w:styleLink w:val="Bullets"/>
    <w:lvl w:ilvl="0" w:tplc="82F20B5E">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EC10AE">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2DAFC">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B676F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780E50">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608436">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963402">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9C9BF2">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84C914">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BFE1B66"/>
    <w:multiLevelType w:val="hybridMultilevel"/>
    <w:tmpl w:val="82CE85F6"/>
    <w:styleLink w:val="Numbered"/>
    <w:lvl w:ilvl="0" w:tplc="930CACF8">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429A2A">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6A3576">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929186">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50CEE4">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02FE86">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0AD35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7C7D72">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BCBE0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C6634BB"/>
    <w:multiLevelType w:val="hybridMultilevel"/>
    <w:tmpl w:val="14CA01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DBC7052"/>
    <w:multiLevelType w:val="hybridMultilevel"/>
    <w:tmpl w:val="71B0ED8C"/>
    <w:styleLink w:val="ImportedStyle3"/>
    <w:lvl w:ilvl="0" w:tplc="AEACA7F4">
      <w:start w:val="1"/>
      <w:numFmt w:val="bullet"/>
      <w:lvlText w:val="-"/>
      <w:lvlJc w:val="left"/>
      <w:pPr>
        <w:tabs>
          <w:tab w:val="left" w:pos="144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8A6F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E863AE">
      <w:start w:val="1"/>
      <w:numFmt w:val="bullet"/>
      <w:lvlText w:val="▪"/>
      <w:lvlJc w:val="left"/>
      <w:pPr>
        <w:tabs>
          <w:tab w:val="left" w:pos="1440"/>
        </w:tabs>
        <w:ind w:left="219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5A0A2A">
      <w:start w:val="1"/>
      <w:numFmt w:val="bullet"/>
      <w:lvlText w:val="•"/>
      <w:lvlJc w:val="left"/>
      <w:pPr>
        <w:tabs>
          <w:tab w:val="left" w:pos="1440"/>
        </w:tabs>
        <w:ind w:left="291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D2AD1E">
      <w:start w:val="1"/>
      <w:numFmt w:val="bullet"/>
      <w:lvlText w:val="o"/>
      <w:lvlJc w:val="left"/>
      <w:pPr>
        <w:tabs>
          <w:tab w:val="left" w:pos="1440"/>
        </w:tabs>
        <w:ind w:left="363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82B426">
      <w:start w:val="1"/>
      <w:numFmt w:val="bullet"/>
      <w:lvlText w:val="▪"/>
      <w:lvlJc w:val="left"/>
      <w:pPr>
        <w:tabs>
          <w:tab w:val="left" w:pos="1440"/>
        </w:tabs>
        <w:ind w:left="435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46E42A">
      <w:start w:val="1"/>
      <w:numFmt w:val="bullet"/>
      <w:lvlText w:val="•"/>
      <w:lvlJc w:val="left"/>
      <w:pPr>
        <w:tabs>
          <w:tab w:val="left" w:pos="1440"/>
        </w:tabs>
        <w:ind w:left="507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9E4494">
      <w:start w:val="1"/>
      <w:numFmt w:val="bullet"/>
      <w:lvlText w:val="o"/>
      <w:lvlJc w:val="left"/>
      <w:pPr>
        <w:tabs>
          <w:tab w:val="left" w:pos="1440"/>
        </w:tabs>
        <w:ind w:left="579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64C6FE">
      <w:start w:val="1"/>
      <w:numFmt w:val="bullet"/>
      <w:lvlText w:val="▪"/>
      <w:lvlJc w:val="left"/>
      <w:pPr>
        <w:tabs>
          <w:tab w:val="left" w:pos="1440"/>
        </w:tabs>
        <w:ind w:left="651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36B66C8"/>
    <w:multiLevelType w:val="hybridMultilevel"/>
    <w:tmpl w:val="C68EDE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6D16736"/>
    <w:multiLevelType w:val="hybridMultilevel"/>
    <w:tmpl w:val="F892A0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7814CBD"/>
    <w:multiLevelType w:val="hybridMultilevel"/>
    <w:tmpl w:val="7A3A93A0"/>
    <w:lvl w:ilvl="0" w:tplc="FE1E72E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73220F"/>
    <w:multiLevelType w:val="hybridMultilevel"/>
    <w:tmpl w:val="67B4C924"/>
    <w:lvl w:ilvl="0" w:tplc="E2D46120">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D53E2D"/>
    <w:multiLevelType w:val="hybridMultilevel"/>
    <w:tmpl w:val="F626A068"/>
    <w:styleLink w:val="ImportedStyle1"/>
    <w:lvl w:ilvl="0" w:tplc="275AF84E">
      <w:start w:val="1"/>
      <w:numFmt w:val="upperRoman"/>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924388">
      <w:start w:val="1"/>
      <w:numFmt w:val="lowerLetter"/>
      <w:lvlText w:val="%2."/>
      <w:lvlJc w:val="left"/>
      <w:pPr>
        <w:ind w:left="759" w:hanging="75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34E2D2">
      <w:start w:val="1"/>
      <w:numFmt w:val="lowerRoman"/>
      <w:lvlText w:val="%3."/>
      <w:lvlJc w:val="left"/>
      <w:pPr>
        <w:ind w:left="1419" w:hanging="6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023C34">
      <w:start w:val="1"/>
      <w:numFmt w:val="decimal"/>
      <w:lvlText w:val="%4."/>
      <w:lvlJc w:val="left"/>
      <w:pPr>
        <w:ind w:left="2145" w:hanging="73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1E2646">
      <w:start w:val="1"/>
      <w:numFmt w:val="lowerLetter"/>
      <w:lvlText w:val="%5."/>
      <w:lvlJc w:val="left"/>
      <w:pPr>
        <w:ind w:left="286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96ECB8">
      <w:start w:val="1"/>
      <w:numFmt w:val="lowerRoman"/>
      <w:lvlText w:val="%6."/>
      <w:lvlJc w:val="left"/>
      <w:pPr>
        <w:ind w:left="3576" w:hanging="6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56BD1C">
      <w:start w:val="1"/>
      <w:numFmt w:val="decimal"/>
      <w:lvlText w:val="%7."/>
      <w:lvlJc w:val="left"/>
      <w:pPr>
        <w:ind w:left="4302" w:hanging="6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A44A58">
      <w:start w:val="1"/>
      <w:numFmt w:val="lowerLetter"/>
      <w:lvlText w:val="%8."/>
      <w:lvlJc w:val="left"/>
      <w:pPr>
        <w:ind w:left="5021" w:hanging="6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5C8356">
      <w:start w:val="1"/>
      <w:numFmt w:val="lowerRoman"/>
      <w:lvlText w:val="%9."/>
      <w:lvlJc w:val="left"/>
      <w:pPr>
        <w:ind w:left="5733" w:hanging="5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3CE2419"/>
    <w:multiLevelType w:val="hybridMultilevel"/>
    <w:tmpl w:val="2F66CB60"/>
    <w:lvl w:ilvl="0" w:tplc="675E222E">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6235E2">
      <w:start w:val="1"/>
      <w:numFmt w:val="bullet"/>
      <w:lvlText w:val="o"/>
      <w:lvlJc w:val="left"/>
      <w:pPr>
        <w:ind w:left="960" w:hanging="360"/>
      </w:pPr>
      <w:rPr>
        <w:rFonts w:ascii="Courier New" w:hAnsi="Courier New" w:hint="default"/>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A86414">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508034">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DC366A">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24E46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FC8D84">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3C5536">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8A429C">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4203338"/>
    <w:multiLevelType w:val="hybridMultilevel"/>
    <w:tmpl w:val="2D463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982E26"/>
    <w:multiLevelType w:val="hybridMultilevel"/>
    <w:tmpl w:val="45D0B8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A15569D"/>
    <w:multiLevelType w:val="hybridMultilevel"/>
    <w:tmpl w:val="090A3D2A"/>
    <w:lvl w:ilvl="0" w:tplc="E2D46120">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6505BB"/>
    <w:multiLevelType w:val="hybridMultilevel"/>
    <w:tmpl w:val="82CE85F6"/>
    <w:numStyleLink w:val="Numbered"/>
  </w:abstractNum>
  <w:abstractNum w:abstractNumId="22">
    <w:nsid w:val="59A12BCC"/>
    <w:multiLevelType w:val="hybridMultilevel"/>
    <w:tmpl w:val="D994A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9E3883"/>
    <w:multiLevelType w:val="hybridMultilevel"/>
    <w:tmpl w:val="5FDCEF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3F3382B"/>
    <w:multiLevelType w:val="hybridMultilevel"/>
    <w:tmpl w:val="2DA2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7A4C0F"/>
    <w:multiLevelType w:val="hybridMultilevel"/>
    <w:tmpl w:val="47A28428"/>
    <w:lvl w:ilvl="0" w:tplc="5792EE82">
      <w:start w:val="1"/>
      <w:numFmt w:val="bullet"/>
      <w:lvlText w:val="-"/>
      <w:lvlJc w:val="left"/>
      <w:pPr>
        <w:ind w:left="7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3E9A32">
      <w:start w:val="1"/>
      <w:numFmt w:val="bullet"/>
      <w:lvlText w:val="o"/>
      <w:lvlJc w:val="left"/>
      <w:pPr>
        <w:ind w:left="1422" w:hanging="3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0BC5A">
      <w:start w:val="1"/>
      <w:numFmt w:val="bullet"/>
      <w:lvlText w:val="▪"/>
      <w:lvlJc w:val="left"/>
      <w:pPr>
        <w:ind w:left="2130" w:hanging="33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D0B594">
      <w:start w:val="1"/>
      <w:numFmt w:val="bullet"/>
      <w:lvlText w:val="•"/>
      <w:lvlJc w:val="left"/>
      <w:pPr>
        <w:ind w:left="2838" w:hanging="32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541C2A">
      <w:start w:val="1"/>
      <w:numFmt w:val="bullet"/>
      <w:lvlText w:val="o"/>
      <w:lvlJc w:val="left"/>
      <w:pPr>
        <w:ind w:left="3546"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D6D40A">
      <w:start w:val="1"/>
      <w:numFmt w:val="bullet"/>
      <w:lvlText w:val="▪"/>
      <w:lvlJc w:val="left"/>
      <w:pPr>
        <w:ind w:left="4254" w:hanging="2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96927A">
      <w:start w:val="1"/>
      <w:numFmt w:val="bullet"/>
      <w:lvlText w:val="•"/>
      <w:lvlJc w:val="left"/>
      <w:pPr>
        <w:ind w:left="4962" w:hanging="2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5E0BBE">
      <w:start w:val="1"/>
      <w:numFmt w:val="bullet"/>
      <w:lvlText w:val="o"/>
      <w:lvlJc w:val="left"/>
      <w:pPr>
        <w:ind w:left="5670" w:hanging="27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024644">
      <w:start w:val="1"/>
      <w:numFmt w:val="bullet"/>
      <w:lvlText w:val="▪"/>
      <w:lvlJc w:val="left"/>
      <w:pPr>
        <w:ind w:left="6378" w:hanging="26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7113C18"/>
    <w:multiLevelType w:val="hybridMultilevel"/>
    <w:tmpl w:val="4F6A16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F241208"/>
    <w:multiLevelType w:val="multilevel"/>
    <w:tmpl w:val="5254C22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nsid w:val="71895A7C"/>
    <w:multiLevelType w:val="hybridMultilevel"/>
    <w:tmpl w:val="8EA48CE0"/>
    <w:lvl w:ilvl="0" w:tplc="0424000F">
      <w:start w:val="1"/>
      <w:numFmt w:val="decimal"/>
      <w:lvlText w:val="%1."/>
      <w:lvlJc w:val="left"/>
      <w:pPr>
        <w:ind w:left="360" w:hanging="360"/>
      </w:pPr>
    </w:lvl>
    <w:lvl w:ilvl="1" w:tplc="70BC7CFA">
      <w:start w:val="1"/>
      <w:numFmt w:val="upperRoman"/>
      <w:lvlText w:val="%2."/>
      <w:lvlJc w:val="left"/>
      <w:pPr>
        <w:ind w:left="1440" w:hanging="72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nsid w:val="730D1B8A"/>
    <w:multiLevelType w:val="hybridMultilevel"/>
    <w:tmpl w:val="41E20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9F7B99"/>
    <w:multiLevelType w:val="hybridMultilevel"/>
    <w:tmpl w:val="F626A068"/>
    <w:numStyleLink w:val="ImportedStyle1"/>
  </w:abstractNum>
  <w:abstractNum w:abstractNumId="31">
    <w:nsid w:val="74FA6977"/>
    <w:multiLevelType w:val="hybridMultilevel"/>
    <w:tmpl w:val="C0004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CE23884"/>
    <w:multiLevelType w:val="hybridMultilevel"/>
    <w:tmpl w:val="C69620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F7D2641"/>
    <w:multiLevelType w:val="multilevel"/>
    <w:tmpl w:val="CC186700"/>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6"/>
  </w:num>
  <w:num w:numId="2">
    <w:abstractNumId w:val="30"/>
  </w:num>
  <w:num w:numId="3">
    <w:abstractNumId w:val="8"/>
  </w:num>
  <w:num w:numId="4">
    <w:abstractNumId w:val="2"/>
  </w:num>
  <w:num w:numId="5">
    <w:abstractNumId w:val="2"/>
    <w:lvlOverride w:ilvl="0">
      <w:lvl w:ilvl="0" w:tplc="D53AC37C">
        <w:start w:val="1"/>
        <w:numFmt w:val="bullet"/>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FB68A76">
        <w:start w:val="1"/>
        <w:numFmt w:val="bullet"/>
        <w:lvlText w:val="•"/>
        <w:lvlJc w:val="left"/>
        <w:pPr>
          <w:ind w:left="11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B1CB092">
        <w:start w:val="1"/>
        <w:numFmt w:val="bullet"/>
        <w:lvlText w:val="•"/>
        <w:lvlJc w:val="left"/>
        <w:pPr>
          <w:ind w:left="17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87EAEE8">
        <w:start w:val="1"/>
        <w:numFmt w:val="bullet"/>
        <w:lvlText w:val="•"/>
        <w:lvlJc w:val="left"/>
        <w:pPr>
          <w:ind w:left="23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04E6390">
        <w:start w:val="1"/>
        <w:numFmt w:val="bullet"/>
        <w:lvlText w:val="•"/>
        <w:lvlJc w:val="left"/>
        <w:pPr>
          <w:ind w:left="29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DB02D12">
        <w:start w:val="1"/>
        <w:numFmt w:val="bullet"/>
        <w:lvlText w:val="•"/>
        <w:lvlJc w:val="left"/>
        <w:pPr>
          <w:ind w:left="35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320C0DC">
        <w:start w:val="1"/>
        <w:numFmt w:val="bullet"/>
        <w:lvlText w:val="•"/>
        <w:lvlJc w:val="left"/>
        <w:pPr>
          <w:ind w:left="41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1068ECC">
        <w:start w:val="1"/>
        <w:numFmt w:val="bullet"/>
        <w:lvlText w:val="•"/>
        <w:lvlJc w:val="left"/>
        <w:pPr>
          <w:ind w:left="47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1E2664C">
        <w:start w:val="1"/>
        <w:numFmt w:val="bullet"/>
        <w:lvlText w:val="•"/>
        <w:lvlJc w:val="left"/>
        <w:pPr>
          <w:ind w:left="53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9"/>
  </w:num>
  <w:num w:numId="7">
    <w:abstractNumId w:val="21"/>
    <w:lvlOverride w:ilvl="0">
      <w:lvl w:ilvl="0" w:tplc="1BA4E042">
        <w:start w:val="1"/>
        <w:numFmt w:val="decimal"/>
        <w:lvlText w:val="%1."/>
        <w:lvlJc w:val="left"/>
        <w:pPr>
          <w:ind w:left="253" w:hanging="253"/>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8">
    <w:abstractNumId w:val="21"/>
    <w:lvlOverride w:ilvl="0">
      <w:startOverride w:val="1"/>
    </w:lvlOverride>
  </w:num>
  <w:num w:numId="9">
    <w:abstractNumId w:val="6"/>
  </w:num>
  <w:num w:numId="10">
    <w:abstractNumId w:val="25"/>
  </w:num>
  <w:num w:numId="11">
    <w:abstractNumId w:val="2"/>
    <w:lvlOverride w:ilvl="0">
      <w:lvl w:ilvl="0" w:tplc="D53AC37C">
        <w:start w:val="1"/>
        <w:numFmt w:val="bullet"/>
        <w:lvlText w:val="•"/>
        <w:lvlJc w:val="left"/>
        <w:pPr>
          <w:tabs>
            <w:tab w:val="left" w:pos="72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FB68A7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B1CB092">
        <w:start w:val="1"/>
        <w:numFmt w:val="bullet"/>
        <w:lvlText w:val="•"/>
        <w:lvlJc w:val="left"/>
        <w:pPr>
          <w:tabs>
            <w:tab w:val="left" w:pos="72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87EAEE8">
        <w:start w:val="1"/>
        <w:numFmt w:val="bullet"/>
        <w:lvlText w:val="•"/>
        <w:lvlJc w:val="left"/>
        <w:pPr>
          <w:tabs>
            <w:tab w:val="left" w:pos="72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04E6390">
        <w:start w:val="1"/>
        <w:numFmt w:val="bullet"/>
        <w:lvlText w:val="•"/>
        <w:lvlJc w:val="left"/>
        <w:pPr>
          <w:tabs>
            <w:tab w:val="left" w:pos="72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DB02D12">
        <w:start w:val="1"/>
        <w:numFmt w:val="bullet"/>
        <w:lvlText w:val="•"/>
        <w:lvlJc w:val="left"/>
        <w:pPr>
          <w:tabs>
            <w:tab w:val="left" w:pos="72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320C0DC">
        <w:start w:val="1"/>
        <w:numFmt w:val="bullet"/>
        <w:lvlText w:val="•"/>
        <w:lvlJc w:val="left"/>
        <w:pPr>
          <w:tabs>
            <w:tab w:val="left" w:pos="72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1068ECC">
        <w:start w:val="1"/>
        <w:numFmt w:val="bullet"/>
        <w:lvlText w:val="•"/>
        <w:lvlJc w:val="left"/>
        <w:pPr>
          <w:tabs>
            <w:tab w:val="left" w:pos="72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1E2664C">
        <w:start w:val="1"/>
        <w:numFmt w:val="bullet"/>
        <w:lvlText w:val="•"/>
        <w:lvlJc w:val="left"/>
        <w:pPr>
          <w:tabs>
            <w:tab w:val="left" w:pos="72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1"/>
  </w:num>
  <w:num w:numId="13">
    <w:abstractNumId w:val="0"/>
  </w:num>
  <w:num w:numId="14">
    <w:abstractNumId w:val="7"/>
  </w:num>
  <w:num w:numId="15">
    <w:abstractNumId w:val="17"/>
  </w:num>
  <w:num w:numId="16">
    <w:abstractNumId w:val="29"/>
  </w:num>
  <w:num w:numId="17">
    <w:abstractNumId w:val="4"/>
  </w:num>
  <w:num w:numId="18">
    <w:abstractNumId w:val="27"/>
  </w:num>
  <w:num w:numId="19">
    <w:abstractNumId w:val="5"/>
  </w:num>
  <w:num w:numId="20">
    <w:abstractNumId w:val="22"/>
  </w:num>
  <w:num w:numId="21">
    <w:abstractNumId w:val="31"/>
  </w:num>
  <w:num w:numId="22">
    <w:abstractNumId w:val="14"/>
  </w:num>
  <w:num w:numId="23">
    <w:abstractNumId w:val="18"/>
  </w:num>
  <w:num w:numId="24">
    <w:abstractNumId w:val="3"/>
  </w:num>
  <w:num w:numId="25">
    <w:abstractNumId w:val="15"/>
  </w:num>
  <w:num w:numId="26">
    <w:abstractNumId w:val="20"/>
  </w:num>
  <w:num w:numId="27">
    <w:abstractNumId w:val="24"/>
  </w:num>
  <w:num w:numId="28">
    <w:abstractNumId w:val="32"/>
  </w:num>
  <w:num w:numId="29">
    <w:abstractNumId w:val="28"/>
  </w:num>
  <w:num w:numId="30">
    <w:abstractNumId w:val="19"/>
  </w:num>
  <w:num w:numId="31">
    <w:abstractNumId w:val="1"/>
  </w:num>
  <w:num w:numId="32">
    <w:abstractNumId w:val="26"/>
  </w:num>
  <w:num w:numId="33">
    <w:abstractNumId w:val="13"/>
  </w:num>
  <w:num w:numId="34">
    <w:abstractNumId w:val="12"/>
  </w:num>
  <w:num w:numId="35">
    <w:abstractNumId w:val="33"/>
  </w:num>
  <w:num w:numId="36">
    <w:abstractNumId w:val="2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E7"/>
    <w:rsid w:val="00000A4D"/>
    <w:rsid w:val="000135B1"/>
    <w:rsid w:val="000606D5"/>
    <w:rsid w:val="000A22FE"/>
    <w:rsid w:val="000C50AA"/>
    <w:rsid w:val="000E2E33"/>
    <w:rsid w:val="00121D0E"/>
    <w:rsid w:val="00124C64"/>
    <w:rsid w:val="00154060"/>
    <w:rsid w:val="00186AD2"/>
    <w:rsid w:val="00187575"/>
    <w:rsid w:val="00191AD1"/>
    <w:rsid w:val="00195F27"/>
    <w:rsid w:val="001A5016"/>
    <w:rsid w:val="001A5E3C"/>
    <w:rsid w:val="001A7952"/>
    <w:rsid w:val="001B685F"/>
    <w:rsid w:val="001C5EFD"/>
    <w:rsid w:val="001E1608"/>
    <w:rsid w:val="001E2D24"/>
    <w:rsid w:val="001E4272"/>
    <w:rsid w:val="001F65F8"/>
    <w:rsid w:val="00201124"/>
    <w:rsid w:val="00204BFA"/>
    <w:rsid w:val="00220D96"/>
    <w:rsid w:val="0022756A"/>
    <w:rsid w:val="00232AFC"/>
    <w:rsid w:val="0028374D"/>
    <w:rsid w:val="002A13E6"/>
    <w:rsid w:val="002C278C"/>
    <w:rsid w:val="002E7C31"/>
    <w:rsid w:val="002F4990"/>
    <w:rsid w:val="00302D66"/>
    <w:rsid w:val="003067F3"/>
    <w:rsid w:val="00311183"/>
    <w:rsid w:val="0033219A"/>
    <w:rsid w:val="00341373"/>
    <w:rsid w:val="00355416"/>
    <w:rsid w:val="003706D8"/>
    <w:rsid w:val="00392DDC"/>
    <w:rsid w:val="00397028"/>
    <w:rsid w:val="003B2A32"/>
    <w:rsid w:val="003C1B17"/>
    <w:rsid w:val="003C2467"/>
    <w:rsid w:val="003F3E11"/>
    <w:rsid w:val="004018A6"/>
    <w:rsid w:val="00403F90"/>
    <w:rsid w:val="004101DB"/>
    <w:rsid w:val="00423F26"/>
    <w:rsid w:val="0043537F"/>
    <w:rsid w:val="00436A83"/>
    <w:rsid w:val="00471D6D"/>
    <w:rsid w:val="00474A32"/>
    <w:rsid w:val="004977D2"/>
    <w:rsid w:val="004B03DB"/>
    <w:rsid w:val="004B17D0"/>
    <w:rsid w:val="004B72FE"/>
    <w:rsid w:val="004C4B22"/>
    <w:rsid w:val="004D0516"/>
    <w:rsid w:val="00521132"/>
    <w:rsid w:val="00531A0D"/>
    <w:rsid w:val="00560DFF"/>
    <w:rsid w:val="0056147C"/>
    <w:rsid w:val="005723C6"/>
    <w:rsid w:val="00583D4E"/>
    <w:rsid w:val="00590329"/>
    <w:rsid w:val="005A001E"/>
    <w:rsid w:val="005A3162"/>
    <w:rsid w:val="005C0DF0"/>
    <w:rsid w:val="005C51E9"/>
    <w:rsid w:val="005C646E"/>
    <w:rsid w:val="005D0776"/>
    <w:rsid w:val="005D57C6"/>
    <w:rsid w:val="005E4237"/>
    <w:rsid w:val="005E7640"/>
    <w:rsid w:val="005F1FC9"/>
    <w:rsid w:val="005F5F76"/>
    <w:rsid w:val="0060207F"/>
    <w:rsid w:val="006040B5"/>
    <w:rsid w:val="00604EED"/>
    <w:rsid w:val="00622812"/>
    <w:rsid w:val="0064246C"/>
    <w:rsid w:val="006521FA"/>
    <w:rsid w:val="00661444"/>
    <w:rsid w:val="0066291E"/>
    <w:rsid w:val="00671669"/>
    <w:rsid w:val="00694346"/>
    <w:rsid w:val="006A058A"/>
    <w:rsid w:val="006A2CDA"/>
    <w:rsid w:val="006A5828"/>
    <w:rsid w:val="006B77EC"/>
    <w:rsid w:val="006E5DB3"/>
    <w:rsid w:val="006E6E19"/>
    <w:rsid w:val="00701349"/>
    <w:rsid w:val="007320A2"/>
    <w:rsid w:val="0073381C"/>
    <w:rsid w:val="00780899"/>
    <w:rsid w:val="00791768"/>
    <w:rsid w:val="00794AB5"/>
    <w:rsid w:val="007B0744"/>
    <w:rsid w:val="007B18FF"/>
    <w:rsid w:val="007D7FD1"/>
    <w:rsid w:val="007E4D55"/>
    <w:rsid w:val="007F6C22"/>
    <w:rsid w:val="00802E38"/>
    <w:rsid w:val="0082302D"/>
    <w:rsid w:val="00841CF9"/>
    <w:rsid w:val="00852023"/>
    <w:rsid w:val="008616F7"/>
    <w:rsid w:val="008B01FB"/>
    <w:rsid w:val="008D4A74"/>
    <w:rsid w:val="008D6BE9"/>
    <w:rsid w:val="008F1838"/>
    <w:rsid w:val="00951148"/>
    <w:rsid w:val="00963301"/>
    <w:rsid w:val="009B2EC5"/>
    <w:rsid w:val="009E596E"/>
    <w:rsid w:val="00A371AB"/>
    <w:rsid w:val="00A803B9"/>
    <w:rsid w:val="00AA21A2"/>
    <w:rsid w:val="00AB1579"/>
    <w:rsid w:val="00AB6BAC"/>
    <w:rsid w:val="00AD1834"/>
    <w:rsid w:val="00AE460B"/>
    <w:rsid w:val="00B048E7"/>
    <w:rsid w:val="00B34D90"/>
    <w:rsid w:val="00B559E7"/>
    <w:rsid w:val="00B65F9E"/>
    <w:rsid w:val="00B73142"/>
    <w:rsid w:val="00B75698"/>
    <w:rsid w:val="00B75DEC"/>
    <w:rsid w:val="00BD2CED"/>
    <w:rsid w:val="00BD4BDD"/>
    <w:rsid w:val="00BE358F"/>
    <w:rsid w:val="00BF2E07"/>
    <w:rsid w:val="00C17C1B"/>
    <w:rsid w:val="00C31385"/>
    <w:rsid w:val="00C34424"/>
    <w:rsid w:val="00C40EC4"/>
    <w:rsid w:val="00C41757"/>
    <w:rsid w:val="00C445DA"/>
    <w:rsid w:val="00C5058F"/>
    <w:rsid w:val="00C56996"/>
    <w:rsid w:val="00C60C04"/>
    <w:rsid w:val="00C70136"/>
    <w:rsid w:val="00CA7A94"/>
    <w:rsid w:val="00CB0BF2"/>
    <w:rsid w:val="00CB6602"/>
    <w:rsid w:val="00CD3FB8"/>
    <w:rsid w:val="00CE6224"/>
    <w:rsid w:val="00CE6A44"/>
    <w:rsid w:val="00D06278"/>
    <w:rsid w:val="00D260DB"/>
    <w:rsid w:val="00DA4881"/>
    <w:rsid w:val="00DE6D7D"/>
    <w:rsid w:val="00DF7C1E"/>
    <w:rsid w:val="00E22F5B"/>
    <w:rsid w:val="00ED3157"/>
    <w:rsid w:val="00ED533D"/>
    <w:rsid w:val="00EE0105"/>
    <w:rsid w:val="00EE6153"/>
    <w:rsid w:val="00EF1095"/>
    <w:rsid w:val="00F1436E"/>
    <w:rsid w:val="00F2251D"/>
    <w:rsid w:val="00F25C06"/>
    <w:rsid w:val="00F32B3B"/>
    <w:rsid w:val="00F40604"/>
    <w:rsid w:val="00F6192F"/>
    <w:rsid w:val="00F61BF6"/>
    <w:rsid w:val="00FB6C07"/>
    <w:rsid w:val="00FF3364"/>
    <w:rsid w:val="00FF796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5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l-SI"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rFonts w:cs="Arial Unicode M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ga">
    <w:name w:val="footer"/>
    <w:pPr>
      <w:tabs>
        <w:tab w:val="center" w:pos="4536"/>
        <w:tab w:val="right" w:pos="9072"/>
      </w:tabs>
    </w:pPr>
    <w:rPr>
      <w:rFonts w:cs="Arial Unicode MS"/>
      <w:color w:val="000000"/>
      <w:sz w:val="24"/>
      <w:szCs w:val="24"/>
      <w:u w:color="000000"/>
    </w:rPr>
  </w:style>
  <w:style w:type="paragraph" w:styleId="Napis">
    <w:name w:val="caption"/>
    <w:pPr>
      <w:suppressAutoHyphens/>
      <w:outlineLvl w:val="0"/>
    </w:pPr>
    <w:rPr>
      <w:rFonts w:ascii="Cambria" w:hAnsi="Cambria" w:cs="Arial Unicode MS"/>
      <w:color w:val="000000"/>
      <w:sz w:val="36"/>
      <w:szCs w:val="36"/>
    </w:rPr>
  </w:style>
  <w:style w:type="character" w:styleId="tevilkastrani">
    <w:name w:val="page number"/>
  </w:style>
  <w:style w:type="numbering" w:customStyle="1" w:styleId="ImportedStyle1">
    <w:name w:val="Imported Style 1"/>
    <w:pPr>
      <w:numPr>
        <w:numId w:val="1"/>
      </w:numPr>
    </w:pPr>
  </w:style>
  <w:style w:type="numbering" w:customStyle="1" w:styleId="Bullets">
    <w:name w:val="Bullets"/>
    <w:pPr>
      <w:numPr>
        <w:numId w:val="3"/>
      </w:numPr>
    </w:pPr>
  </w:style>
  <w:style w:type="character" w:customStyle="1" w:styleId="Hyperlink0">
    <w:name w:val="Hyperlink.0"/>
    <w:basedOn w:val="Hiperpovezava"/>
    <w:rPr>
      <w:color w:val="0000FF"/>
      <w:u w:val="single" w:color="0000FF"/>
    </w:rPr>
  </w:style>
  <w:style w:type="numbering" w:customStyle="1" w:styleId="Numbered">
    <w:name w:val="Numbered"/>
    <w:pPr>
      <w:numPr>
        <w:numId w:val="6"/>
      </w:numPr>
    </w:pPr>
  </w:style>
  <w:style w:type="numbering" w:customStyle="1" w:styleId="ImportedStyle3">
    <w:name w:val="Imported Style 3"/>
    <w:pPr>
      <w:numPr>
        <w:numId w:val="12"/>
      </w:numPr>
    </w:pPr>
  </w:style>
  <w:style w:type="paragraph" w:styleId="Glava">
    <w:name w:val="header"/>
    <w:basedOn w:val="Navaden"/>
    <w:link w:val="GlavaZnak"/>
    <w:uiPriority w:val="99"/>
    <w:unhideWhenUsed/>
    <w:rsid w:val="001E4272"/>
    <w:pPr>
      <w:tabs>
        <w:tab w:val="center" w:pos="4320"/>
        <w:tab w:val="right" w:pos="8640"/>
      </w:tabs>
    </w:pPr>
  </w:style>
  <w:style w:type="character" w:customStyle="1" w:styleId="GlavaZnak">
    <w:name w:val="Glava Znak"/>
    <w:basedOn w:val="Privzetapisavaodstavka"/>
    <w:link w:val="Glava"/>
    <w:uiPriority w:val="99"/>
    <w:rsid w:val="001E4272"/>
    <w:rPr>
      <w:rFonts w:cs="Arial Unicode MS"/>
      <w:color w:val="000000"/>
      <w:sz w:val="24"/>
      <w:szCs w:val="24"/>
      <w:u w:color="000000"/>
    </w:rPr>
  </w:style>
  <w:style w:type="paragraph" w:styleId="Odstavekseznama">
    <w:name w:val="List Paragraph"/>
    <w:basedOn w:val="Navaden"/>
    <w:uiPriority w:val="1"/>
    <w:qFormat/>
    <w:rsid w:val="001C5EFD"/>
    <w:pPr>
      <w:ind w:left="720"/>
      <w:contextualSpacing/>
    </w:pPr>
  </w:style>
  <w:style w:type="paragraph" w:styleId="Navadensplet">
    <w:name w:val="Normal (Web)"/>
    <w:basedOn w:val="Navaden"/>
    <w:uiPriority w:val="99"/>
    <w:unhideWhenUsed/>
    <w:rsid w:val="003F3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US"/>
    </w:rPr>
  </w:style>
  <w:style w:type="paragraph" w:customStyle="1" w:styleId="Default">
    <w:name w:val="Default"/>
    <w:rsid w:val="00A803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rPr>
  </w:style>
  <w:style w:type="paragraph" w:styleId="Telobesedila">
    <w:name w:val="Body Text"/>
    <w:basedOn w:val="Navaden"/>
    <w:link w:val="TelobesedilaZnak"/>
    <w:uiPriority w:val="1"/>
    <w:qFormat/>
    <w:rsid w:val="003067F3"/>
    <w:pPr>
      <w:widowControl w:val="0"/>
      <w:pBdr>
        <w:top w:val="none" w:sz="0" w:space="0" w:color="auto"/>
        <w:left w:val="none" w:sz="0" w:space="0" w:color="auto"/>
        <w:bottom w:val="none" w:sz="0" w:space="0" w:color="auto"/>
        <w:right w:val="none" w:sz="0" w:space="0" w:color="auto"/>
        <w:between w:val="none" w:sz="0" w:space="0" w:color="auto"/>
        <w:bar w:val="none" w:sz="0" w:color="auto"/>
      </w:pBdr>
      <w:ind w:left="476"/>
    </w:pPr>
    <w:rPr>
      <w:rFonts w:ascii="Arial" w:eastAsia="Arial" w:hAnsi="Arial" w:cs="Arial"/>
      <w:color w:val="auto"/>
      <w:bdr w:val="none" w:sz="0" w:space="0" w:color="auto"/>
      <w:lang w:val="en-US"/>
    </w:rPr>
  </w:style>
  <w:style w:type="character" w:customStyle="1" w:styleId="TelobesedilaZnak">
    <w:name w:val="Telo besedila Znak"/>
    <w:basedOn w:val="Privzetapisavaodstavka"/>
    <w:link w:val="Telobesedila"/>
    <w:uiPriority w:val="1"/>
    <w:rsid w:val="003067F3"/>
    <w:rPr>
      <w:rFonts w:ascii="Arial" w:eastAsia="Arial" w:hAnsi="Arial" w:cs="Arial"/>
      <w:sz w:val="24"/>
      <w:szCs w:val="24"/>
      <w:bdr w:val="none" w:sz="0" w:space="0" w:color="auto"/>
      <w:lang w:val="en-US"/>
    </w:rPr>
  </w:style>
  <w:style w:type="table" w:customStyle="1" w:styleId="TableNormal">
    <w:name w:val="Table Normal"/>
    <w:uiPriority w:val="2"/>
    <w:semiHidden/>
    <w:unhideWhenUsed/>
    <w:qFormat/>
    <w:rsid w:val="005723C6"/>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5723C6"/>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auto"/>
      <w:sz w:val="22"/>
      <w:szCs w:val="22"/>
      <w:bdr w:val="none" w:sz="0" w:space="0" w:color="au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l-SI"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rFonts w:cs="Arial Unicode M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ga">
    <w:name w:val="footer"/>
    <w:pPr>
      <w:tabs>
        <w:tab w:val="center" w:pos="4536"/>
        <w:tab w:val="right" w:pos="9072"/>
      </w:tabs>
    </w:pPr>
    <w:rPr>
      <w:rFonts w:cs="Arial Unicode MS"/>
      <w:color w:val="000000"/>
      <w:sz w:val="24"/>
      <w:szCs w:val="24"/>
      <w:u w:color="000000"/>
    </w:rPr>
  </w:style>
  <w:style w:type="paragraph" w:styleId="Napis">
    <w:name w:val="caption"/>
    <w:pPr>
      <w:suppressAutoHyphens/>
      <w:outlineLvl w:val="0"/>
    </w:pPr>
    <w:rPr>
      <w:rFonts w:ascii="Cambria" w:hAnsi="Cambria" w:cs="Arial Unicode MS"/>
      <w:color w:val="000000"/>
      <w:sz w:val="36"/>
      <w:szCs w:val="36"/>
    </w:rPr>
  </w:style>
  <w:style w:type="character" w:styleId="tevilkastrani">
    <w:name w:val="page number"/>
  </w:style>
  <w:style w:type="numbering" w:customStyle="1" w:styleId="ImportedStyle1">
    <w:name w:val="Imported Style 1"/>
    <w:pPr>
      <w:numPr>
        <w:numId w:val="1"/>
      </w:numPr>
    </w:pPr>
  </w:style>
  <w:style w:type="numbering" w:customStyle="1" w:styleId="Bullets">
    <w:name w:val="Bullets"/>
    <w:pPr>
      <w:numPr>
        <w:numId w:val="3"/>
      </w:numPr>
    </w:pPr>
  </w:style>
  <w:style w:type="character" w:customStyle="1" w:styleId="Hyperlink0">
    <w:name w:val="Hyperlink.0"/>
    <w:basedOn w:val="Hiperpovezava"/>
    <w:rPr>
      <w:color w:val="0000FF"/>
      <w:u w:val="single" w:color="0000FF"/>
    </w:rPr>
  </w:style>
  <w:style w:type="numbering" w:customStyle="1" w:styleId="Numbered">
    <w:name w:val="Numbered"/>
    <w:pPr>
      <w:numPr>
        <w:numId w:val="6"/>
      </w:numPr>
    </w:pPr>
  </w:style>
  <w:style w:type="numbering" w:customStyle="1" w:styleId="ImportedStyle3">
    <w:name w:val="Imported Style 3"/>
    <w:pPr>
      <w:numPr>
        <w:numId w:val="12"/>
      </w:numPr>
    </w:pPr>
  </w:style>
  <w:style w:type="paragraph" w:styleId="Glava">
    <w:name w:val="header"/>
    <w:basedOn w:val="Navaden"/>
    <w:link w:val="GlavaZnak"/>
    <w:uiPriority w:val="99"/>
    <w:unhideWhenUsed/>
    <w:rsid w:val="001E4272"/>
    <w:pPr>
      <w:tabs>
        <w:tab w:val="center" w:pos="4320"/>
        <w:tab w:val="right" w:pos="8640"/>
      </w:tabs>
    </w:pPr>
  </w:style>
  <w:style w:type="character" w:customStyle="1" w:styleId="GlavaZnak">
    <w:name w:val="Glava Znak"/>
    <w:basedOn w:val="Privzetapisavaodstavka"/>
    <w:link w:val="Glava"/>
    <w:uiPriority w:val="99"/>
    <w:rsid w:val="001E4272"/>
    <w:rPr>
      <w:rFonts w:cs="Arial Unicode MS"/>
      <w:color w:val="000000"/>
      <w:sz w:val="24"/>
      <w:szCs w:val="24"/>
      <w:u w:color="000000"/>
    </w:rPr>
  </w:style>
  <w:style w:type="paragraph" w:styleId="Odstavekseznama">
    <w:name w:val="List Paragraph"/>
    <w:basedOn w:val="Navaden"/>
    <w:uiPriority w:val="1"/>
    <w:qFormat/>
    <w:rsid w:val="001C5EFD"/>
    <w:pPr>
      <w:ind w:left="720"/>
      <w:contextualSpacing/>
    </w:pPr>
  </w:style>
  <w:style w:type="paragraph" w:styleId="Navadensplet">
    <w:name w:val="Normal (Web)"/>
    <w:basedOn w:val="Navaden"/>
    <w:uiPriority w:val="99"/>
    <w:unhideWhenUsed/>
    <w:rsid w:val="003F3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US"/>
    </w:rPr>
  </w:style>
  <w:style w:type="paragraph" w:customStyle="1" w:styleId="Default">
    <w:name w:val="Default"/>
    <w:rsid w:val="00A803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rPr>
  </w:style>
  <w:style w:type="paragraph" w:styleId="Telobesedila">
    <w:name w:val="Body Text"/>
    <w:basedOn w:val="Navaden"/>
    <w:link w:val="TelobesedilaZnak"/>
    <w:uiPriority w:val="1"/>
    <w:qFormat/>
    <w:rsid w:val="003067F3"/>
    <w:pPr>
      <w:widowControl w:val="0"/>
      <w:pBdr>
        <w:top w:val="none" w:sz="0" w:space="0" w:color="auto"/>
        <w:left w:val="none" w:sz="0" w:space="0" w:color="auto"/>
        <w:bottom w:val="none" w:sz="0" w:space="0" w:color="auto"/>
        <w:right w:val="none" w:sz="0" w:space="0" w:color="auto"/>
        <w:between w:val="none" w:sz="0" w:space="0" w:color="auto"/>
        <w:bar w:val="none" w:sz="0" w:color="auto"/>
      </w:pBdr>
      <w:ind w:left="476"/>
    </w:pPr>
    <w:rPr>
      <w:rFonts w:ascii="Arial" w:eastAsia="Arial" w:hAnsi="Arial" w:cs="Arial"/>
      <w:color w:val="auto"/>
      <w:bdr w:val="none" w:sz="0" w:space="0" w:color="auto"/>
      <w:lang w:val="en-US"/>
    </w:rPr>
  </w:style>
  <w:style w:type="character" w:customStyle="1" w:styleId="TelobesedilaZnak">
    <w:name w:val="Telo besedila Znak"/>
    <w:basedOn w:val="Privzetapisavaodstavka"/>
    <w:link w:val="Telobesedila"/>
    <w:uiPriority w:val="1"/>
    <w:rsid w:val="003067F3"/>
    <w:rPr>
      <w:rFonts w:ascii="Arial" w:eastAsia="Arial" w:hAnsi="Arial" w:cs="Arial"/>
      <w:sz w:val="24"/>
      <w:szCs w:val="24"/>
      <w:bdr w:val="none" w:sz="0" w:space="0" w:color="auto"/>
      <w:lang w:val="en-US"/>
    </w:rPr>
  </w:style>
  <w:style w:type="table" w:customStyle="1" w:styleId="TableNormal">
    <w:name w:val="Table Normal"/>
    <w:uiPriority w:val="2"/>
    <w:semiHidden/>
    <w:unhideWhenUsed/>
    <w:qFormat/>
    <w:rsid w:val="005723C6"/>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5723C6"/>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auto"/>
      <w:sz w:val="22"/>
      <w:szCs w:val="22"/>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812853">
      <w:bodyDiv w:val="1"/>
      <w:marLeft w:val="0"/>
      <w:marRight w:val="0"/>
      <w:marTop w:val="0"/>
      <w:marBottom w:val="0"/>
      <w:divBdr>
        <w:top w:val="none" w:sz="0" w:space="0" w:color="auto"/>
        <w:left w:val="none" w:sz="0" w:space="0" w:color="auto"/>
        <w:bottom w:val="none" w:sz="0" w:space="0" w:color="auto"/>
        <w:right w:val="none" w:sz="0" w:space="0" w:color="auto"/>
      </w:divBdr>
      <w:divsChild>
        <w:div w:id="705761694">
          <w:marLeft w:val="0"/>
          <w:marRight w:val="0"/>
          <w:marTop w:val="0"/>
          <w:marBottom w:val="0"/>
          <w:divBdr>
            <w:top w:val="none" w:sz="0" w:space="0" w:color="auto"/>
            <w:left w:val="none" w:sz="0" w:space="0" w:color="auto"/>
            <w:bottom w:val="none" w:sz="0" w:space="0" w:color="auto"/>
            <w:right w:val="none" w:sz="0" w:space="0" w:color="auto"/>
          </w:divBdr>
          <w:divsChild>
            <w:div w:id="1812287184">
              <w:marLeft w:val="0"/>
              <w:marRight w:val="0"/>
              <w:marTop w:val="0"/>
              <w:marBottom w:val="0"/>
              <w:divBdr>
                <w:top w:val="none" w:sz="0" w:space="0" w:color="auto"/>
                <w:left w:val="none" w:sz="0" w:space="0" w:color="auto"/>
                <w:bottom w:val="none" w:sz="0" w:space="0" w:color="auto"/>
                <w:right w:val="none" w:sz="0" w:space="0" w:color="auto"/>
              </w:divBdr>
              <w:divsChild>
                <w:div w:id="11012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1171</Words>
  <Characters>6681</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DŠMS 01</dc:creator>
  <cp:lastModifiedBy>Tajnistvo Katedra ISM</cp:lastModifiedBy>
  <cp:revision>5</cp:revision>
  <cp:lastPrinted>2016-08-30T12:56:00Z</cp:lastPrinted>
  <dcterms:created xsi:type="dcterms:W3CDTF">2018-09-12T05:59:00Z</dcterms:created>
  <dcterms:modified xsi:type="dcterms:W3CDTF">2018-09-14T09:00:00Z</dcterms:modified>
</cp:coreProperties>
</file>