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24" w:rsidRPr="00773C24" w:rsidRDefault="00773C24" w:rsidP="00773C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  <w:r w:rsidRPr="00773C24">
        <w:rPr>
          <w:rFonts w:ascii="Calibri" w:eastAsia="Calibri" w:hAnsi="Calibri" w:cs="Calibri"/>
          <w:noProof/>
          <w:color w:val="18376A"/>
          <w:sz w:val="30"/>
          <w:szCs w:val="30"/>
          <w:lang w:eastAsia="sl-SI"/>
        </w:rPr>
        <w:drawing>
          <wp:inline distT="0" distB="0" distL="0" distR="0">
            <wp:extent cx="1911350" cy="71755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75" b="3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3C24" w:rsidRPr="00773C24" w:rsidRDefault="00773C24" w:rsidP="00773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15"/>
          <w:lang w:eastAsia="sl-SI"/>
        </w:rPr>
      </w:pPr>
      <w:r w:rsidRPr="00773C24">
        <w:rPr>
          <w:rFonts w:ascii="Times New Roman" w:eastAsia="Times New Roman" w:hAnsi="Times New Roman" w:cs="Times New Roman"/>
          <w:sz w:val="21"/>
          <w:szCs w:val="15"/>
          <w:lang w:eastAsia="sl-SI"/>
        </w:rPr>
        <w:t>KATEDRA ZA KIRURGIJO</w:t>
      </w:r>
    </w:p>
    <w:p w:rsidR="00773C24" w:rsidRPr="00773C24" w:rsidRDefault="00773C24" w:rsidP="00773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15"/>
          <w:lang w:eastAsia="sl-SI"/>
        </w:rPr>
      </w:pPr>
      <w:r w:rsidRPr="00773C24">
        <w:rPr>
          <w:rFonts w:ascii="Times New Roman" w:eastAsia="Times New Roman" w:hAnsi="Times New Roman" w:cs="Times New Roman"/>
          <w:sz w:val="21"/>
          <w:szCs w:val="15"/>
          <w:lang w:eastAsia="sl-SI"/>
        </w:rPr>
        <w:t>KATEDRA ZA ANESTEZIOLOGIJO IN REANIMATOLOGIJO</w:t>
      </w:r>
    </w:p>
    <w:p w:rsidR="00773C24" w:rsidRPr="00773C24" w:rsidRDefault="00773C24" w:rsidP="00773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15"/>
          <w:lang w:eastAsia="sl-SI"/>
        </w:rPr>
      </w:pPr>
      <w:r w:rsidRPr="00773C24">
        <w:rPr>
          <w:rFonts w:ascii="Times New Roman" w:eastAsia="Times New Roman" w:hAnsi="Times New Roman" w:cs="Times New Roman"/>
          <w:sz w:val="21"/>
          <w:szCs w:val="15"/>
          <w:lang w:eastAsia="sl-SI"/>
        </w:rPr>
        <w:t>KATEDRA ZA DRUŽINSKO MEDICINO</w:t>
      </w:r>
    </w:p>
    <w:p w:rsidR="00773C24" w:rsidRPr="00773C24" w:rsidRDefault="00773C24" w:rsidP="00773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15"/>
          <w:lang w:eastAsia="sl-SI"/>
        </w:rPr>
      </w:pPr>
    </w:p>
    <w:p w:rsidR="00773C24" w:rsidRPr="00773C24" w:rsidRDefault="00773C24" w:rsidP="0077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15"/>
          <w:lang w:val="it-IT" w:eastAsia="sl-SI"/>
        </w:rPr>
      </w:pPr>
      <w:proofErr w:type="spellStart"/>
      <w:r w:rsidRPr="00773C24">
        <w:rPr>
          <w:rFonts w:ascii="Times New Roman" w:eastAsia="Times New Roman" w:hAnsi="Times New Roman" w:cs="Times New Roman"/>
          <w:b/>
          <w:sz w:val="21"/>
          <w:szCs w:val="15"/>
          <w:lang w:val="it-IT" w:eastAsia="sl-SI"/>
        </w:rPr>
        <w:t>Nosilci</w:t>
      </w:r>
      <w:proofErr w:type="spellEnd"/>
      <w:r w:rsidRPr="00773C24">
        <w:rPr>
          <w:rFonts w:ascii="Times New Roman" w:eastAsia="Times New Roman" w:hAnsi="Times New Roman" w:cs="Times New Roman"/>
          <w:b/>
          <w:sz w:val="21"/>
          <w:szCs w:val="15"/>
          <w:lang w:val="it-IT" w:eastAsia="sl-SI"/>
        </w:rPr>
        <w:t xml:space="preserve">: </w:t>
      </w:r>
    </w:p>
    <w:p w:rsidR="00773C24" w:rsidRPr="00773C24" w:rsidRDefault="00773C24" w:rsidP="00773C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15"/>
          <w:lang w:val="it-IT" w:eastAsia="sl-SI"/>
        </w:rPr>
      </w:pPr>
      <w:r w:rsidRPr="00773C24">
        <w:rPr>
          <w:rFonts w:ascii="Times New Roman" w:eastAsia="Times New Roman" w:hAnsi="Times New Roman" w:cs="Times New Roman"/>
          <w:bCs/>
          <w:sz w:val="21"/>
          <w:szCs w:val="15"/>
          <w:lang w:val="it-IT" w:eastAsia="sl-SI"/>
        </w:rPr>
        <w:t xml:space="preserve">prof. dr. Uroš Ahčan, dr. </w:t>
      </w:r>
      <w:proofErr w:type="spellStart"/>
      <w:r w:rsidRPr="00773C24">
        <w:rPr>
          <w:rFonts w:ascii="Times New Roman" w:eastAsia="Times New Roman" w:hAnsi="Times New Roman" w:cs="Times New Roman"/>
          <w:bCs/>
          <w:sz w:val="21"/>
          <w:szCs w:val="15"/>
          <w:lang w:val="it-IT" w:eastAsia="sl-SI"/>
        </w:rPr>
        <w:t>med</w:t>
      </w:r>
      <w:proofErr w:type="spellEnd"/>
      <w:r w:rsidRPr="00773C24">
        <w:rPr>
          <w:rFonts w:ascii="Times New Roman" w:eastAsia="Times New Roman" w:hAnsi="Times New Roman" w:cs="Times New Roman"/>
          <w:bCs/>
          <w:sz w:val="21"/>
          <w:szCs w:val="15"/>
          <w:lang w:val="it-IT" w:eastAsia="sl-SI"/>
        </w:rPr>
        <w:t xml:space="preserve">., </w:t>
      </w:r>
      <w:proofErr w:type="spellStart"/>
      <w:r w:rsidRPr="00773C24">
        <w:rPr>
          <w:rFonts w:ascii="Times New Roman" w:eastAsia="Times New Roman" w:hAnsi="Times New Roman" w:cs="Times New Roman"/>
          <w:bCs/>
          <w:sz w:val="21"/>
          <w:szCs w:val="15"/>
          <w:lang w:val="it-IT" w:eastAsia="sl-SI"/>
        </w:rPr>
        <w:t>izr</w:t>
      </w:r>
      <w:proofErr w:type="spellEnd"/>
      <w:r w:rsidRPr="00773C24">
        <w:rPr>
          <w:rFonts w:ascii="Times New Roman" w:eastAsia="Times New Roman" w:hAnsi="Times New Roman" w:cs="Times New Roman"/>
          <w:bCs/>
          <w:sz w:val="21"/>
          <w:szCs w:val="15"/>
          <w:lang w:val="it-IT" w:eastAsia="sl-SI"/>
        </w:rPr>
        <w:t xml:space="preserve">. prof. dr. Primož Gradišek, dr. </w:t>
      </w:r>
      <w:proofErr w:type="spellStart"/>
      <w:r w:rsidRPr="00773C24">
        <w:rPr>
          <w:rFonts w:ascii="Times New Roman" w:eastAsia="Times New Roman" w:hAnsi="Times New Roman" w:cs="Times New Roman"/>
          <w:bCs/>
          <w:sz w:val="21"/>
          <w:szCs w:val="15"/>
          <w:lang w:val="it-IT" w:eastAsia="sl-SI"/>
        </w:rPr>
        <w:t>med</w:t>
      </w:r>
      <w:proofErr w:type="spellEnd"/>
      <w:r w:rsidRPr="00773C24">
        <w:rPr>
          <w:rFonts w:ascii="Times New Roman" w:eastAsia="Times New Roman" w:hAnsi="Times New Roman" w:cs="Times New Roman"/>
          <w:bCs/>
          <w:sz w:val="21"/>
          <w:szCs w:val="15"/>
          <w:lang w:val="it-IT" w:eastAsia="sl-SI"/>
        </w:rPr>
        <w:t xml:space="preserve">., prof. dr. Marija Petek Šter, dr. </w:t>
      </w:r>
      <w:proofErr w:type="spellStart"/>
      <w:r w:rsidRPr="00773C24">
        <w:rPr>
          <w:rFonts w:ascii="Times New Roman" w:eastAsia="Times New Roman" w:hAnsi="Times New Roman" w:cs="Times New Roman"/>
          <w:bCs/>
          <w:sz w:val="21"/>
          <w:szCs w:val="15"/>
          <w:lang w:val="it-IT" w:eastAsia="sl-SI"/>
        </w:rPr>
        <w:t>med</w:t>
      </w:r>
      <w:proofErr w:type="spellEnd"/>
      <w:r w:rsidRPr="00773C24">
        <w:rPr>
          <w:rFonts w:ascii="Times New Roman" w:eastAsia="Times New Roman" w:hAnsi="Times New Roman" w:cs="Times New Roman"/>
          <w:bCs/>
          <w:sz w:val="21"/>
          <w:szCs w:val="15"/>
          <w:lang w:val="it-IT" w:eastAsia="sl-SI"/>
        </w:rPr>
        <w:t xml:space="preserve">. </w:t>
      </w:r>
    </w:p>
    <w:p w:rsidR="00773C24" w:rsidRPr="00773C24" w:rsidRDefault="00773C24" w:rsidP="00773C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sl-SI"/>
        </w:rPr>
      </w:pPr>
    </w:p>
    <w:p w:rsidR="00773C24" w:rsidRPr="00773C24" w:rsidRDefault="00773C24" w:rsidP="00773C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773C2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Predmet</w:t>
      </w:r>
      <w:r w:rsidRPr="00773C24">
        <w:rPr>
          <w:rFonts w:ascii="Times New Roman" w:eastAsia="Times New Roman" w:hAnsi="Times New Roman" w:cs="Times New Roman"/>
          <w:b/>
          <w:sz w:val="24"/>
          <w:szCs w:val="24"/>
          <w:lang w:val="x-none" w:eastAsia="sl-SI"/>
        </w:rPr>
        <w:t xml:space="preserve">: Klinična medicina </w:t>
      </w:r>
      <w:r w:rsidRPr="00773C2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(3. letnik M in DM)</w:t>
      </w:r>
    </w:p>
    <w:p w:rsidR="00773C24" w:rsidRPr="00773C24" w:rsidRDefault="00773C24" w:rsidP="00773C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sl-SI"/>
        </w:rPr>
      </w:pPr>
      <w:r w:rsidRPr="00773C24">
        <w:rPr>
          <w:rFonts w:ascii="Times New Roman" w:eastAsia="Times New Roman" w:hAnsi="Times New Roman" w:cs="Times New Roman"/>
          <w:b/>
          <w:sz w:val="24"/>
          <w:szCs w:val="24"/>
          <w:lang w:val="x-none" w:eastAsia="sl-SI"/>
        </w:rPr>
        <w:t xml:space="preserve">Vsebinski sklop: Dopolnilni postopki oživljanja in </w:t>
      </w:r>
      <w:proofErr w:type="spellStart"/>
      <w:r w:rsidRPr="00773C24">
        <w:rPr>
          <w:rFonts w:ascii="Times New Roman" w:eastAsia="Times New Roman" w:hAnsi="Times New Roman" w:cs="Times New Roman"/>
          <w:b/>
          <w:sz w:val="24"/>
          <w:szCs w:val="24"/>
          <w:lang w:val="x-none" w:eastAsia="sl-SI"/>
        </w:rPr>
        <w:t>prehospitalna</w:t>
      </w:r>
      <w:proofErr w:type="spellEnd"/>
      <w:r w:rsidRPr="00773C24">
        <w:rPr>
          <w:rFonts w:ascii="Times New Roman" w:eastAsia="Times New Roman" w:hAnsi="Times New Roman" w:cs="Times New Roman"/>
          <w:b/>
          <w:sz w:val="24"/>
          <w:szCs w:val="24"/>
          <w:lang w:val="x-none" w:eastAsia="sl-SI"/>
        </w:rPr>
        <w:t xml:space="preserve"> oskrba bolnika</w:t>
      </w:r>
    </w:p>
    <w:p w:rsidR="00773C24" w:rsidRPr="00773C24" w:rsidRDefault="00773C24" w:rsidP="00773C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773C24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Akademsko leto 2024 / 2025</w:t>
      </w:r>
    </w:p>
    <w:p w:rsidR="00773C24" w:rsidRPr="00773C24" w:rsidRDefault="00773C24" w:rsidP="00773C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sl-SI"/>
        </w:rPr>
      </w:pPr>
    </w:p>
    <w:p w:rsidR="00773C24" w:rsidRPr="00773C24" w:rsidRDefault="00773C24" w:rsidP="00773C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773C24">
        <w:rPr>
          <w:rFonts w:ascii="Times New Roman" w:eastAsia="Times New Roman" w:hAnsi="Times New Roman" w:cs="Times New Roman"/>
          <w:b/>
          <w:sz w:val="28"/>
          <w:szCs w:val="28"/>
          <w:lang w:val="x-none" w:eastAsia="sl-SI"/>
        </w:rPr>
        <w:t xml:space="preserve">Vaje </w:t>
      </w:r>
      <w:r w:rsidRPr="00773C24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v simulacijskem centru MF UL (ponedeljek, sreda)</w:t>
      </w:r>
    </w:p>
    <w:p w:rsidR="00773C24" w:rsidRPr="00773C24" w:rsidRDefault="00773C24" w:rsidP="00773C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"/>
        <w:gridCol w:w="1256"/>
        <w:gridCol w:w="5436"/>
        <w:gridCol w:w="1679"/>
      </w:tblGrid>
      <w:tr w:rsidR="00773C24" w:rsidRPr="00773C24" w:rsidTr="00C30FDE">
        <w:trPr>
          <w:jc w:val="center"/>
        </w:trPr>
        <w:tc>
          <w:tcPr>
            <w:tcW w:w="959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84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  <w:t>Lokacija</w:t>
            </w:r>
          </w:p>
        </w:tc>
        <w:tc>
          <w:tcPr>
            <w:tcW w:w="8080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  <w:t>Naslov vaje / Vsebina</w:t>
            </w:r>
          </w:p>
        </w:tc>
        <w:tc>
          <w:tcPr>
            <w:tcW w:w="2552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  <w:t>Katedra</w:t>
            </w:r>
          </w:p>
        </w:tc>
      </w:tr>
      <w:tr w:rsidR="00773C24" w:rsidRPr="00773C24" w:rsidTr="00C30FDE">
        <w:trPr>
          <w:jc w:val="center"/>
        </w:trPr>
        <w:tc>
          <w:tcPr>
            <w:tcW w:w="959" w:type="dxa"/>
            <w:vMerge w:val="restart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  <w:t>Vaja 1</w:t>
            </w:r>
          </w:p>
        </w:tc>
        <w:tc>
          <w:tcPr>
            <w:tcW w:w="1984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MF, Seminar 2</w:t>
            </w:r>
          </w:p>
        </w:tc>
        <w:tc>
          <w:tcPr>
            <w:tcW w:w="8080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</w:pPr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TPO &amp; AED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vaje</w:t>
            </w:r>
            <w:proofErr w:type="spellEnd"/>
          </w:p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  <w:t>Imobilizacija</w:t>
            </w:r>
          </w:p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  <w:t>Opcijsko: Prikaz videoposnetkov oživljanja:</w:t>
            </w:r>
          </w:p>
          <w:p w:rsidR="00773C24" w:rsidRPr="00773C24" w:rsidRDefault="00773C24" w:rsidP="00773C2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 xml:space="preserve">CPR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>drone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 xml:space="preserve">: </w:t>
            </w:r>
            <w:hyperlink r:id="rId6" w:history="1">
              <w:r w:rsidRPr="00773C24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sl-SI"/>
                </w:rPr>
                <w:t>https://www.youtube.com/watch?v=y-rEI4bezWc</w:t>
              </w:r>
            </w:hyperlink>
          </w:p>
          <w:p w:rsidR="00773C24" w:rsidRPr="00773C24" w:rsidRDefault="00773C24" w:rsidP="00773C2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proofErr w:type="spellStart"/>
            <w:r w:rsidRPr="00773C24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>HeartStart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>Training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 xml:space="preserve"> – CPR: </w:t>
            </w:r>
            <w:hyperlink r:id="rId7" w:history="1">
              <w:r w:rsidRPr="00773C24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sl-SI"/>
                </w:rPr>
                <w:t>https://www.youtube.com/watch?v=5d_2-dKfFKE&amp;t=55s</w:t>
              </w:r>
            </w:hyperlink>
          </w:p>
          <w:p w:rsidR="00773C24" w:rsidRPr="00773C24" w:rsidRDefault="00773C24" w:rsidP="00773C2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>TPO &amp; AED (dr. M Kovač – Nujna stanja – www.szum.si)</w:t>
            </w:r>
          </w:p>
        </w:tc>
        <w:tc>
          <w:tcPr>
            <w:tcW w:w="2552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Družinska medicina (DM)</w:t>
            </w:r>
          </w:p>
        </w:tc>
      </w:tr>
      <w:tr w:rsidR="00773C24" w:rsidRPr="00773C24" w:rsidTr="00C30FDE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84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MF, Sim. center-2</w:t>
            </w:r>
          </w:p>
        </w:tc>
        <w:tc>
          <w:tcPr>
            <w:tcW w:w="8080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Dopolnilni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postopki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oživljanja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(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prepoznava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ritmov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,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defibrilacija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Anesteziologija / DM</w:t>
            </w:r>
          </w:p>
        </w:tc>
      </w:tr>
      <w:tr w:rsidR="00773C24" w:rsidRPr="00773C24" w:rsidTr="00C30FDE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84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MF, Sim. center-1</w:t>
            </w:r>
          </w:p>
        </w:tc>
        <w:tc>
          <w:tcPr>
            <w:tcW w:w="8080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  <w:t xml:space="preserve">Dopolnilni postopki oživljanja (dihalna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pot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,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terapija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s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kisikom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Anesteziologija</w:t>
            </w:r>
          </w:p>
        </w:tc>
      </w:tr>
      <w:tr w:rsidR="00773C24" w:rsidRPr="00773C24" w:rsidTr="00C30FDE">
        <w:trPr>
          <w:jc w:val="center"/>
        </w:trPr>
        <w:tc>
          <w:tcPr>
            <w:tcW w:w="959" w:type="dxa"/>
            <w:vMerge w:val="restart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  <w:t>Vaja 2</w:t>
            </w:r>
          </w:p>
        </w:tc>
        <w:tc>
          <w:tcPr>
            <w:tcW w:w="1984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MF, Sim. center-1</w:t>
            </w:r>
          </w:p>
        </w:tc>
        <w:tc>
          <w:tcPr>
            <w:tcW w:w="8080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</w:pPr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ABCDE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pristop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pri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obravnavi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nenadno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obolelega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in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poškodovanega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bolnika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</w:p>
          <w:p w:rsidR="00773C24" w:rsidRPr="00773C24" w:rsidRDefault="00773C24" w:rsidP="00773C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sl-SI"/>
              </w:rPr>
            </w:pPr>
            <w:proofErr w:type="spellStart"/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sl-SI"/>
              </w:rPr>
              <w:t>Anafilaksija</w:t>
            </w:r>
            <w:proofErr w:type="spellEnd"/>
          </w:p>
          <w:p w:rsidR="00773C24" w:rsidRPr="00773C24" w:rsidRDefault="00773C24" w:rsidP="00773C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sl-SI"/>
              </w:rPr>
            </w:pPr>
            <w:proofErr w:type="spellStart"/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sl-SI"/>
              </w:rPr>
              <w:t>Astma</w:t>
            </w:r>
            <w:proofErr w:type="spellEnd"/>
          </w:p>
          <w:p w:rsidR="00773C24" w:rsidRPr="00773C24" w:rsidRDefault="00773C24" w:rsidP="00773C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sl-SI"/>
              </w:rPr>
            </w:pPr>
            <w:proofErr w:type="spellStart"/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sl-SI"/>
              </w:rPr>
              <w:t>Travma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sl-SI"/>
              </w:rPr>
              <w:t xml:space="preserve"> (ITLS)</w:t>
            </w:r>
          </w:p>
          <w:p w:rsidR="00773C24" w:rsidRPr="00773C24" w:rsidRDefault="00773C24" w:rsidP="00773C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proofErr w:type="spellStart"/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sl-SI"/>
              </w:rPr>
              <w:t>Krvavitev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sl-SI"/>
              </w:rPr>
              <w:t>iz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sl-SI"/>
              </w:rPr>
              <w:t>prebavil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DM</w:t>
            </w:r>
          </w:p>
        </w:tc>
      </w:tr>
      <w:tr w:rsidR="00773C24" w:rsidRPr="00773C24" w:rsidTr="00C30FDE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84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MF,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Debriefing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 soba</w:t>
            </w:r>
          </w:p>
        </w:tc>
        <w:tc>
          <w:tcPr>
            <w:tcW w:w="8080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</w:pP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Scenariji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nujnih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stanj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na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rač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.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programu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MicroSim</w:t>
            </w:r>
            <w:proofErr w:type="spellEnd"/>
          </w:p>
          <w:p w:rsidR="00773C24" w:rsidRPr="00773C24" w:rsidRDefault="00773C24" w:rsidP="00773C2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Akutni koronarni sindrom</w:t>
            </w:r>
          </w:p>
          <w:p w:rsidR="00773C24" w:rsidRPr="00773C24" w:rsidRDefault="00773C24" w:rsidP="00773C2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Srčni zastoj</w:t>
            </w:r>
          </w:p>
          <w:p w:rsidR="00773C24" w:rsidRPr="00773C24" w:rsidRDefault="00773C24" w:rsidP="00773C2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Motnja zavesti – hipoglikemija ali predoziranje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opijatov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Anesteziologija</w:t>
            </w:r>
          </w:p>
        </w:tc>
      </w:tr>
      <w:tr w:rsidR="00773C24" w:rsidRPr="00773C24" w:rsidTr="00C30FDE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84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MF, Seminar 2</w:t>
            </w:r>
          </w:p>
        </w:tc>
        <w:tc>
          <w:tcPr>
            <w:tcW w:w="8080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</w:pPr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iv in io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kanal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,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nastavitev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infuzije</w:t>
            </w:r>
            <w:proofErr w:type="spellEnd"/>
          </w:p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</w:pP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Opcijsko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: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Prikaz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>videoposnetkov</w:t>
            </w:r>
            <w:proofErr w:type="spellEnd"/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sl-SI"/>
              </w:rPr>
              <w:t xml:space="preserve"> </w:t>
            </w:r>
          </w:p>
          <w:p w:rsidR="00773C24" w:rsidRPr="00773C24" w:rsidRDefault="00773C24" w:rsidP="00773C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 xml:space="preserve">IV pot: </w:t>
            </w:r>
            <w:hyperlink r:id="rId8" w:history="1">
              <w:r w:rsidRPr="00773C24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sl-SI"/>
                </w:rPr>
                <w:t>https://www.youtube.com/watch?v=O3F4FeOCQEA</w:t>
              </w:r>
            </w:hyperlink>
          </w:p>
          <w:p w:rsidR="00773C24" w:rsidRPr="00773C24" w:rsidRDefault="00773C24" w:rsidP="00773C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>IO pot:</w:t>
            </w: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 </w:t>
            </w:r>
            <w:hyperlink r:id="rId9" w:history="1">
              <w:r w:rsidRPr="00773C24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sl-SI"/>
                </w:rPr>
                <w:t>https://www.youtube.com/watch?v=KHXSfh2ZRDM</w:t>
              </w:r>
            </w:hyperlink>
          </w:p>
        </w:tc>
        <w:tc>
          <w:tcPr>
            <w:tcW w:w="2552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Anesteziologija</w:t>
            </w:r>
          </w:p>
        </w:tc>
      </w:tr>
      <w:tr w:rsidR="00773C24" w:rsidRPr="00773C24" w:rsidTr="00C30FDE">
        <w:trPr>
          <w:jc w:val="center"/>
        </w:trPr>
        <w:tc>
          <w:tcPr>
            <w:tcW w:w="959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  <w:t>Vaja 3</w:t>
            </w:r>
          </w:p>
        </w:tc>
        <w:tc>
          <w:tcPr>
            <w:tcW w:w="1984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Urgentni centri / NMP ambulante</w:t>
            </w:r>
          </w:p>
        </w:tc>
        <w:tc>
          <w:tcPr>
            <w:tcW w:w="8080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l-SI"/>
              </w:rPr>
              <w:t xml:space="preserve">Obravnava bolnikov z nujnimi stanji </w:t>
            </w:r>
          </w:p>
        </w:tc>
        <w:tc>
          <w:tcPr>
            <w:tcW w:w="2552" w:type="dxa"/>
            <w:shd w:val="clear" w:color="auto" w:fill="auto"/>
          </w:tcPr>
          <w:p w:rsidR="00773C24" w:rsidRPr="00773C24" w:rsidRDefault="00773C24" w:rsidP="007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73C2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DM</w:t>
            </w:r>
          </w:p>
        </w:tc>
      </w:tr>
    </w:tbl>
    <w:p w:rsidR="00773C24" w:rsidRPr="00773C24" w:rsidRDefault="00773C24" w:rsidP="00773C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433249" w:rsidRDefault="00433249" w:rsidP="001606AE">
      <w:pPr>
        <w:pStyle w:val="Naslov2"/>
        <w:rPr>
          <w:rFonts w:ascii="Times New Roman" w:eastAsia="Times New Roman" w:hAnsi="Times New Roman" w:cs="Times New Roman"/>
          <w:color w:val="auto"/>
          <w:sz w:val="20"/>
          <w:szCs w:val="20"/>
          <w:lang w:eastAsia="sl-SI"/>
        </w:rPr>
      </w:pPr>
    </w:p>
    <w:p w:rsidR="00433249" w:rsidRDefault="00433249" w:rsidP="001606AE">
      <w:pPr>
        <w:pStyle w:val="Naslov2"/>
        <w:rPr>
          <w:rFonts w:ascii="Times New Roman" w:eastAsia="Times New Roman" w:hAnsi="Times New Roman" w:cs="Times New Roman"/>
          <w:color w:val="auto"/>
          <w:sz w:val="20"/>
          <w:szCs w:val="20"/>
          <w:lang w:eastAsia="sl-SI"/>
        </w:rPr>
      </w:pPr>
    </w:p>
    <w:p w:rsidR="00433249" w:rsidRDefault="00433249" w:rsidP="001606AE">
      <w:pPr>
        <w:pStyle w:val="Naslov2"/>
        <w:rPr>
          <w:rFonts w:ascii="Times New Roman" w:eastAsia="Times New Roman" w:hAnsi="Times New Roman" w:cs="Times New Roman"/>
          <w:color w:val="auto"/>
          <w:sz w:val="20"/>
          <w:szCs w:val="20"/>
          <w:lang w:eastAsia="sl-SI"/>
        </w:rPr>
      </w:pPr>
    </w:p>
    <w:p w:rsidR="002445BF" w:rsidRDefault="001606AE" w:rsidP="001606AE">
      <w:pPr>
        <w:pStyle w:val="Naslov2"/>
        <w:rPr>
          <w:b/>
          <w:color w:val="auto"/>
          <w:sz w:val="28"/>
          <w:szCs w:val="28"/>
        </w:rPr>
      </w:pPr>
      <w:r w:rsidRPr="001606AE">
        <w:rPr>
          <w:b/>
          <w:color w:val="auto"/>
          <w:sz w:val="28"/>
          <w:szCs w:val="28"/>
        </w:rPr>
        <w:t>Predavanja in seminarji (četrtek)</w:t>
      </w:r>
    </w:p>
    <w:p w:rsidR="001606AE" w:rsidRPr="001606AE" w:rsidRDefault="001606AE" w:rsidP="001606A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267"/>
        <w:gridCol w:w="4154"/>
        <w:gridCol w:w="2070"/>
      </w:tblGrid>
      <w:tr w:rsidR="001606AE" w:rsidRPr="001606AE" w:rsidTr="00C30FDE">
        <w:trPr>
          <w:trHeight w:val="5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lastRenderedPageBreak/>
              <w:t>Sklop</w:t>
            </w:r>
            <w:proofErr w:type="spellEnd"/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Datum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Ura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it-IT" w:eastAsia="sl-SI"/>
              </w:rPr>
              <w:t>Naslov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it-IT" w:eastAsia="sl-SI"/>
              </w:rPr>
              <w:t>predavanja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it-IT" w:eastAsia="sl-SI"/>
              </w:rPr>
              <w:t>/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it-IT" w:eastAsia="sl-SI"/>
              </w:rPr>
              <w:t>simulacije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Katedra</w:t>
            </w:r>
          </w:p>
        </w:tc>
      </w:tr>
      <w:tr w:rsidR="001606AE" w:rsidRPr="001606AE" w:rsidTr="00C30FDE">
        <w:trPr>
          <w:trHeight w:val="8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1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Seminar*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Četrtek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, 3.10.2024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9.00 – 10.00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Uvod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v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predmet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Kirurgija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Anesteziologija 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Družinska medicina (DM)</w:t>
            </w:r>
          </w:p>
        </w:tc>
      </w:tr>
      <w:tr w:rsidR="001606AE" w:rsidRPr="001606AE" w:rsidTr="00C30FDE">
        <w:trPr>
          <w:trHeight w:val="68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10.00 – 11.00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Pristop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k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nenadno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obolelemu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v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zunajbolnišničnem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okolju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(ABCDE)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  <w:t xml:space="preserve">DM 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</w:pPr>
          </w:p>
        </w:tc>
      </w:tr>
      <w:tr w:rsidR="001606AE" w:rsidRPr="001606AE" w:rsidTr="00C30FDE">
        <w:trPr>
          <w:trHeight w:val="68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11.00 – 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Pristop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k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nenadno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obolelemu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v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bolnišničnem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okolju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(ABCDE)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Anesteziologija 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</w:pPr>
          </w:p>
        </w:tc>
      </w:tr>
      <w:tr w:rsidR="001606AE" w:rsidRPr="001606AE" w:rsidTr="00C30FDE">
        <w:trPr>
          <w:trHeight w:val="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2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Seminar*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Četrtek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, 10.10.2024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8.00 – 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Temeljni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in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dodatni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postopki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oživljanja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odraslih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Anesteziologija </w:t>
            </w:r>
          </w:p>
        </w:tc>
      </w:tr>
      <w:tr w:rsidR="001606AE" w:rsidRPr="001606AE" w:rsidTr="00C30FDE">
        <w:trPr>
          <w:trHeight w:val="63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9.00 – 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Temeljni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in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dodatni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postopki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oživljanja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odraslih</w:t>
            </w:r>
            <w:proofErr w:type="spellEnd"/>
          </w:p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Anesteziologija</w:t>
            </w:r>
          </w:p>
        </w:tc>
      </w:tr>
      <w:tr w:rsidR="001606AE" w:rsidRPr="001606AE" w:rsidTr="00C30FDE">
        <w:trPr>
          <w:trHeight w:val="68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10.00 – 11.00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Šokovna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stanja</w:t>
            </w:r>
            <w:proofErr w:type="spellEnd"/>
          </w:p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  <w:t>DM</w:t>
            </w: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Anesteziologija</w:t>
            </w:r>
          </w:p>
        </w:tc>
      </w:tr>
      <w:tr w:rsidR="001606AE" w:rsidRPr="001606AE" w:rsidTr="00C30FDE">
        <w:trPr>
          <w:trHeight w:val="68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11.00 – 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Simulacija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primera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šokovnega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stanja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in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srčnega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zastoja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(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lutka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HAL3000)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Anesteziologija</w:t>
            </w:r>
          </w:p>
        </w:tc>
      </w:tr>
      <w:tr w:rsidR="001606AE" w:rsidRPr="001606AE" w:rsidTr="00C30FDE">
        <w:trPr>
          <w:trHeight w:val="6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3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Četrtek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, 17.10.2024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8.00 – 9.00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Pristop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k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bolniku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z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dispnejo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,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bolečino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v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prsih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v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predbolnišničnem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okolju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  <w:t>DM</w:t>
            </w:r>
          </w:p>
        </w:tc>
      </w:tr>
      <w:tr w:rsidR="001606AE" w:rsidRPr="001606AE" w:rsidTr="00C30FDE">
        <w:trPr>
          <w:trHeight w:val="68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9.00 – 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Obravnava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bolnika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z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dispnejo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,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bolečino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v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prsih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v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bolnišnici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Interna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</w:tc>
      </w:tr>
      <w:tr w:rsidR="001606AE" w:rsidRPr="001606AE" w:rsidTr="00C30FDE">
        <w:trPr>
          <w:trHeight w:val="58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10.00 – 11.00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Obravnava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bolnika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z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bolečino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v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trebuhu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in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križu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v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zunajbolnišničnem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okolju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  <w:t xml:space="preserve">DM  </w:t>
            </w:r>
          </w:p>
        </w:tc>
      </w:tr>
      <w:tr w:rsidR="001606AE" w:rsidRPr="001606AE" w:rsidTr="00C30FDE">
        <w:trPr>
          <w:trHeight w:val="6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11.00 – 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  <w:t>Poškodbe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  <w:t>trebuha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Kirugija</w:t>
            </w:r>
            <w:proofErr w:type="spellEnd"/>
          </w:p>
        </w:tc>
      </w:tr>
      <w:tr w:rsidR="001606AE" w:rsidRPr="001606AE" w:rsidTr="00C30FDE">
        <w:trPr>
          <w:trHeight w:val="6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4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Seminar*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Četrtek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, 24.10.2024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8.00 – 09.00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Pristop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k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poškodovancu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v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zunajbolnišničnem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okolju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(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principi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ITLS)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  <w:t>DM</w:t>
            </w:r>
          </w:p>
        </w:tc>
      </w:tr>
      <w:tr w:rsidR="001606AE" w:rsidRPr="001606AE" w:rsidTr="00C30FDE">
        <w:trPr>
          <w:trHeight w:val="64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9:00 – 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Pristop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k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poškodovancu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v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bolnišničnem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okolju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(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principi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ETC)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  <w:t>Anesteziologija</w:t>
            </w:r>
            <w:proofErr w:type="spellEnd"/>
          </w:p>
        </w:tc>
      </w:tr>
      <w:tr w:rsidR="001606AE" w:rsidRPr="001606AE" w:rsidTr="00C30FDE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10.00 – 11.00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Poškodbe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kosti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,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sklepov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in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hrbtenice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  <w:t>Kirurgija</w:t>
            </w:r>
            <w:proofErr w:type="spellEnd"/>
          </w:p>
        </w:tc>
      </w:tr>
      <w:tr w:rsidR="001606AE" w:rsidRPr="001606AE" w:rsidTr="00C30FDE">
        <w:trPr>
          <w:trHeight w:val="5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11.00 – 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sl-SI"/>
              </w:rPr>
              <w:t>Nujna stanja v ginekologiji in porodništvu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  <w:t xml:space="preserve">Ginekologija </w:t>
            </w:r>
          </w:p>
        </w:tc>
      </w:tr>
      <w:tr w:rsidR="001606AE" w:rsidRPr="001606AE" w:rsidTr="00C30FDE">
        <w:trPr>
          <w:trHeight w:val="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5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Četrtek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, 7.11.2024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8.00 – 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sl-SI"/>
              </w:rPr>
              <w:t>Pristop k bolniku z motnjo zavesti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  <w:t xml:space="preserve">DM </w:t>
            </w:r>
          </w:p>
        </w:tc>
      </w:tr>
      <w:tr w:rsidR="001606AE" w:rsidRPr="001606AE" w:rsidTr="00C30FDE">
        <w:trPr>
          <w:trHeight w:val="5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9.00 – 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  <w:t>Urgentna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  <w:t>obravnava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  <w:t>bolnika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  <w:t xml:space="preserve"> s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  <w:t>poškodbo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  <w:t>glave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lang w:val="it-IT" w:eastAsia="sl-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  <w:t>Anesteziologija</w:t>
            </w:r>
            <w:proofErr w:type="spellEnd"/>
          </w:p>
        </w:tc>
      </w:tr>
      <w:tr w:rsidR="001606AE" w:rsidRPr="001606AE" w:rsidTr="00C30FDE">
        <w:trPr>
          <w:trHeight w:val="4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10.00 – 11.00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Kiruško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zdravljenje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pri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poškodbah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glave</w:t>
            </w:r>
            <w:proofErr w:type="spellEnd"/>
          </w:p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  <w:t>Kirurgija</w:t>
            </w:r>
            <w:proofErr w:type="spellEnd"/>
          </w:p>
        </w:tc>
      </w:tr>
      <w:tr w:rsidR="001606AE" w:rsidRPr="001606AE" w:rsidTr="00C30FDE">
        <w:trPr>
          <w:trHeight w:val="7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11.00 – 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Obravnava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bolnika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s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poškodbo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glave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s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simulacijo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kliničnega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primera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(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>lutka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it-IT" w:eastAsia="sl-SI"/>
              </w:rPr>
              <w:t xml:space="preserve"> HAL3000)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  <w:t>Anesteziologija</w:t>
            </w:r>
            <w:proofErr w:type="spellEnd"/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Cs/>
                <w:sz w:val="24"/>
                <w:lang w:val="it-IT" w:eastAsia="sl-SI"/>
              </w:rPr>
              <w:t>Kirurgija</w:t>
            </w:r>
            <w:proofErr w:type="spellEnd"/>
          </w:p>
        </w:tc>
      </w:tr>
      <w:tr w:rsidR="001606AE" w:rsidRPr="001606AE" w:rsidTr="00C30FDE">
        <w:trPr>
          <w:trHeight w:val="7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lastRenderedPageBreak/>
              <w:t>6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Četrtek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, 14.11.2024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8.00 – 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Poškodbe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udov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in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mehkih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tkiv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,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omrzline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,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Neprepoznana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tromboza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žilja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–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klinični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primer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Kirurgija</w:t>
            </w:r>
          </w:p>
        </w:tc>
      </w:tr>
      <w:tr w:rsidR="001606AE" w:rsidRPr="001606AE" w:rsidTr="00C30FDE">
        <w:trPr>
          <w:trHeight w:val="7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9.00 – 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Opeklinske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poškodbe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</w:p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Kirurgija</w:t>
            </w:r>
          </w:p>
        </w:tc>
      </w:tr>
      <w:tr w:rsidR="001606AE" w:rsidRPr="001606AE" w:rsidTr="00C30FDE">
        <w:trPr>
          <w:trHeight w:val="77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10.00 – 11.00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Obravnava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bolnika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s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kritično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opeklino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s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simulacijo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kliničnega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primera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(HAL3000)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Anesteziologija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Kirurgija</w:t>
            </w:r>
          </w:p>
        </w:tc>
      </w:tr>
      <w:tr w:rsidR="001606AE" w:rsidRPr="001606AE" w:rsidTr="00C30FDE">
        <w:trPr>
          <w:trHeight w:val="77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11.00 – 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Poškodbe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prsnega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 xml:space="preserve"> </w:t>
            </w:r>
            <w:proofErr w:type="spellStart"/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GB" w:eastAsia="sl-SI"/>
              </w:rPr>
              <w:t>koša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Kirurgija</w:t>
            </w:r>
          </w:p>
        </w:tc>
      </w:tr>
      <w:tr w:rsidR="001606AE" w:rsidRPr="001606AE" w:rsidTr="00C30FDE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7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proofErr w:type="spellStart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Četrtek</w:t>
            </w:r>
            <w:proofErr w:type="spellEnd"/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, 21.11.2024</w:t>
            </w:r>
          </w:p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</w:pPr>
            <w:r w:rsidRPr="001606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it-IT" w:eastAsia="sl-SI"/>
              </w:rPr>
              <w:t>8.00 – 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AE" w:rsidRPr="001606AE" w:rsidRDefault="001606AE" w:rsidP="0016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sl-SI"/>
              </w:rPr>
              <w:t>Ultrazvočni pregled urgentni medicini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AE" w:rsidRPr="001606AE" w:rsidRDefault="001606AE" w:rsidP="0016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160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DM</w:t>
            </w:r>
          </w:p>
        </w:tc>
      </w:tr>
    </w:tbl>
    <w:p w:rsidR="00773C24" w:rsidRDefault="001606AE" w:rsidP="001606AE">
      <w:pPr>
        <w:pStyle w:val="Odstavekseznama"/>
      </w:pPr>
      <w:r>
        <w:t>*Udeležba na seminarjih je obvezna</w:t>
      </w:r>
    </w:p>
    <w:sectPr w:rsidR="00773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0DF"/>
    <w:multiLevelType w:val="hybridMultilevel"/>
    <w:tmpl w:val="E36AD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614"/>
    <w:multiLevelType w:val="hybridMultilevel"/>
    <w:tmpl w:val="74EE2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27B9A"/>
    <w:multiLevelType w:val="hybridMultilevel"/>
    <w:tmpl w:val="18A82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E6308"/>
    <w:multiLevelType w:val="hybridMultilevel"/>
    <w:tmpl w:val="6106A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24"/>
    <w:rsid w:val="000004DF"/>
    <w:rsid w:val="001606AE"/>
    <w:rsid w:val="002445BF"/>
    <w:rsid w:val="00433249"/>
    <w:rsid w:val="0077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4977"/>
  <w15:chartTrackingRefBased/>
  <w15:docId w15:val="{1E65A933-D5C4-4CB5-BF98-EA736852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606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1606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160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3F4FeOCQE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d_2-dKfFKE&amp;t=55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-rEI4bezW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HXSfh2ZRD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</dc:creator>
  <cp:keywords/>
  <dc:description/>
  <cp:lastModifiedBy>Majap</cp:lastModifiedBy>
  <cp:revision>4</cp:revision>
  <dcterms:created xsi:type="dcterms:W3CDTF">2024-09-22T16:12:00Z</dcterms:created>
  <dcterms:modified xsi:type="dcterms:W3CDTF">2024-09-22T16:16:00Z</dcterms:modified>
</cp:coreProperties>
</file>