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94F0605" w:rsidR="00A920BF" w:rsidRDefault="00246D27" w:rsidP="00A920BF">
      <w:pPr>
        <w:pStyle w:val="Header"/>
      </w:pPr>
      <w:r>
        <w:t xml:space="preserve"> </w:t>
      </w:r>
    </w:p>
    <w:p w14:paraId="3197D83A" w14:textId="7D7347EA" w:rsidR="003605F9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6C3C4C9E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0B24">
              <w:rPr>
                <w:sz w:val="18"/>
                <w:szCs w:val="18"/>
              </w:rPr>
              <w:t>Monday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9, 2026</w:t>
            </w:r>
          </w:p>
        </w:tc>
        <w:tc>
          <w:tcPr>
            <w:tcW w:w="2977" w:type="dxa"/>
          </w:tcPr>
          <w:p w14:paraId="235E9566" w14:textId="1CF7C731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Tuesday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10, 2026</w:t>
            </w:r>
          </w:p>
        </w:tc>
        <w:tc>
          <w:tcPr>
            <w:tcW w:w="2845" w:type="dxa"/>
          </w:tcPr>
          <w:p w14:paraId="7E9636DA" w14:textId="6B6BCFC5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Wednesday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11, 2026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31CD1A5E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Thursday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12, 2026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7E82BDD9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Friday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13, 2026</w:t>
            </w:r>
          </w:p>
        </w:tc>
      </w:tr>
      <w:tr w:rsidR="00D15A41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D15A41" w:rsidRPr="001B0E9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2E549D2E" w:rsidR="00D15A41" w:rsidRPr="00901CE3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2977" w:type="dxa"/>
            <w:vAlign w:val="center"/>
          </w:tcPr>
          <w:p w14:paraId="2222911B" w14:textId="49BE8268" w:rsidR="00D15A41" w:rsidRPr="00597C5F" w:rsidRDefault="00732F99" w:rsidP="00D15A41">
            <w:pPr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845" w:type="dxa"/>
            <w:vAlign w:val="center"/>
          </w:tcPr>
          <w:p w14:paraId="232584CA" w14:textId="369B14C8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3/3</w:t>
            </w:r>
          </w:p>
        </w:tc>
        <w:tc>
          <w:tcPr>
            <w:tcW w:w="2810" w:type="dxa"/>
            <w:vAlign w:val="center"/>
          </w:tcPr>
          <w:p w14:paraId="7163F3E6" w14:textId="7CFFD8AF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Congenital and inflammatory diseases</w:t>
            </w:r>
          </w:p>
        </w:tc>
        <w:tc>
          <w:tcPr>
            <w:tcW w:w="0" w:type="auto"/>
            <w:vAlign w:val="center"/>
          </w:tcPr>
          <w:p w14:paraId="2290B970" w14:textId="357EF31E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C43094">
              <w:rPr>
                <w:sz w:val="18"/>
                <w:szCs w:val="18"/>
                <w:lang w:val="en-US"/>
              </w:rPr>
              <w:t>Valvulopathies</w:t>
            </w:r>
            <w:proofErr w:type="spellEnd"/>
          </w:p>
        </w:tc>
      </w:tr>
      <w:tr w:rsidR="00D15A41" w14:paraId="76369A1A" w14:textId="77777777" w:rsidTr="006734EA">
        <w:trPr>
          <w:trHeight w:val="851"/>
        </w:trPr>
        <w:tc>
          <w:tcPr>
            <w:tcW w:w="0" w:type="auto"/>
          </w:tcPr>
          <w:p w14:paraId="54207D73" w14:textId="77777777" w:rsidR="00D15A41" w:rsidRPr="00F15AE6" w:rsidRDefault="00D15A41" w:rsidP="00D15A41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642263E7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165F7E58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Introduction to </w:t>
            </w:r>
            <w:r>
              <w:rPr>
                <w:sz w:val="18"/>
                <w:szCs w:val="18"/>
                <w:lang w:val="en-US"/>
              </w:rPr>
              <w:t>Cardiovascular Disease Course</w:t>
            </w:r>
          </w:p>
          <w:p w14:paraId="4354D437" w14:textId="617BC673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85E0C3C" w14:textId="77777777" w:rsidR="00D15A41" w:rsidRDefault="00D15A41" w:rsidP="00D15A41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3B0833DC" w14:textId="349BEA0D" w:rsidR="00D15A41" w:rsidRPr="00F15AE6" w:rsidRDefault="00D15A41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845E2AA" w14:textId="77777777" w:rsidR="00D15A41" w:rsidRPr="00F15AE6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D3EEC6D" w14:textId="12129C1C" w:rsidR="00D15A41" w:rsidRPr="00246D27" w:rsidRDefault="000A5A0B" w:rsidP="00D15A41">
            <w:pPr>
              <w:snapToGrid w:val="0"/>
              <w:rPr>
                <w:sz w:val="18"/>
                <w:szCs w:val="18"/>
              </w:rPr>
            </w:pPr>
            <w:proofErr w:type="spellStart"/>
            <w:r w:rsidRPr="00246D27">
              <w:rPr>
                <w:sz w:val="18"/>
                <w:szCs w:val="18"/>
              </w:rPr>
              <w:t>Practice</w:t>
            </w:r>
            <w:proofErr w:type="spellEnd"/>
          </w:p>
          <w:p w14:paraId="294B5C03" w14:textId="77777777" w:rsidR="000A5A0B" w:rsidRPr="00C43094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Anatomy of heart valves and coronary arteries</w:t>
            </w:r>
            <w:r w:rsidRPr="00C43094">
              <w:rPr>
                <w:sz w:val="18"/>
                <w:szCs w:val="18"/>
                <w:lang w:val="en-US"/>
              </w:rPr>
              <w:t xml:space="preserve"> </w:t>
            </w:r>
          </w:p>
          <w:p w14:paraId="311F8C63" w14:textId="77777777" w:rsidR="00D15A41" w:rsidRPr="00637EA1" w:rsidRDefault="00D15A41" w:rsidP="00D15A41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2598A02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010329C" w14:textId="6E4CF714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0AC80B" w14:textId="72D95AD1" w:rsidR="00D15A41" w:rsidRPr="00293A18" w:rsidRDefault="00D15A41" w:rsidP="00D15A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1962BB19" w14:textId="34CAF6DB" w:rsidR="00D15A41" w:rsidRPr="001A7BDF" w:rsidRDefault="00D15A41" w:rsidP="00D15A41">
            <w:pPr>
              <w:snapToGrid w:val="0"/>
              <w:rPr>
                <w:color w:val="FF0000"/>
                <w:sz w:val="18"/>
                <w:szCs w:val="18"/>
              </w:rPr>
            </w:pPr>
          </w:p>
          <w:p w14:paraId="7B7E9942" w14:textId="58362544" w:rsidR="00D15A41" w:rsidRDefault="00110E4A" w:rsidP="00D15A41">
            <w:pPr>
              <w:snapToGrid w:val="0"/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10" w:type="dxa"/>
            <w:shd w:val="clear" w:color="auto" w:fill="FFFFFF" w:themeFill="background1"/>
          </w:tcPr>
          <w:p w14:paraId="66C62B78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5B7E915B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Cardiomyopathies</w:t>
            </w:r>
          </w:p>
          <w:p w14:paraId="1AC66F8A" w14:textId="77777777" w:rsidR="00D15A41" w:rsidRPr="00637EA1" w:rsidRDefault="00D15A41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9B1B6A2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D2E4AA4" w14:textId="77777777" w:rsidR="00D15A41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4663C3" w14:textId="77777777" w:rsidR="00644141" w:rsidRPr="00246D27" w:rsidRDefault="00644141" w:rsidP="00644141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Lecture</w:t>
            </w:r>
          </w:p>
          <w:p w14:paraId="686E022F" w14:textId="77777777" w:rsidR="00644141" w:rsidRPr="00C43094" w:rsidRDefault="00644141" w:rsidP="00644141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Laboratory tests in </w:t>
            </w:r>
            <w:proofErr w:type="gramStart"/>
            <w:r w:rsidRPr="00246D27">
              <w:rPr>
                <w:sz w:val="18"/>
                <w:szCs w:val="18"/>
                <w:lang w:val="en-US"/>
              </w:rPr>
              <w:t>diseases of the circulation</w:t>
            </w:r>
            <w:proofErr w:type="gramEnd"/>
          </w:p>
          <w:p w14:paraId="5F56B6D0" w14:textId="77777777" w:rsidR="00644141" w:rsidRPr="001A7BDF" w:rsidRDefault="00644141" w:rsidP="00644141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4EB7A4B5" w14:textId="419952FB" w:rsidR="00D15A41" w:rsidRDefault="00D15A41" w:rsidP="00D15A41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D15A41" w14:paraId="423E5540" w14:textId="77777777" w:rsidTr="006734EA">
        <w:trPr>
          <w:trHeight w:val="851"/>
        </w:trPr>
        <w:tc>
          <w:tcPr>
            <w:tcW w:w="0" w:type="auto"/>
          </w:tcPr>
          <w:p w14:paraId="27C2DC4C" w14:textId="77777777" w:rsidR="00D15A41" w:rsidRDefault="00D15A41" w:rsidP="00D15A4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14ECD8A3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Lecture </w:t>
            </w:r>
          </w:p>
          <w:p w14:paraId="5D3FA9C6" w14:textId="77777777" w:rsidR="000A5A0B" w:rsidRPr="000A5A0B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Medical history, clinical examination</w:t>
            </w:r>
            <w:r w:rsidRPr="00246D27">
              <w:rPr>
                <w:sz w:val="18"/>
                <w:szCs w:val="18"/>
              </w:rPr>
              <w:t>,</w:t>
            </w:r>
            <w:r w:rsidRPr="00246D27">
              <w:rPr>
                <w:sz w:val="18"/>
                <w:szCs w:val="18"/>
                <w:lang w:val="en-US"/>
              </w:rPr>
              <w:t xml:space="preserve"> and investigations - an overview</w:t>
            </w:r>
            <w:r w:rsidRPr="000A5A0B">
              <w:rPr>
                <w:sz w:val="18"/>
                <w:szCs w:val="18"/>
                <w:lang w:val="en-US"/>
              </w:rPr>
              <w:t xml:space="preserve"> </w:t>
            </w:r>
          </w:p>
          <w:p w14:paraId="22EB8665" w14:textId="6E60F27C" w:rsidR="00D15A41" w:rsidRPr="000A5A0B" w:rsidRDefault="00D15A41" w:rsidP="000A5A0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C5223">
              <w:rPr>
                <w:color w:val="0000FF"/>
                <w:sz w:val="18"/>
                <w:szCs w:val="18"/>
              </w:rPr>
              <w:t>(</w:t>
            </w:r>
            <w:r w:rsidR="008D71A9"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408F91E1" w14:textId="77777777" w:rsidR="00D15A41" w:rsidRPr="00C069BC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5C6EB3BC" w:rsidR="00D15A41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</w:tcPr>
          <w:p w14:paraId="7BBC8225" w14:textId="7BF8A476" w:rsidR="00D15A41" w:rsidRDefault="00827E82" w:rsidP="00D15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ODPADLO</w:t>
            </w:r>
          </w:p>
        </w:tc>
        <w:tc>
          <w:tcPr>
            <w:tcW w:w="2845" w:type="dxa"/>
          </w:tcPr>
          <w:p w14:paraId="1E0D71E7" w14:textId="3ABB05A9" w:rsidR="00D15A41" w:rsidRPr="000A3457" w:rsidRDefault="00644141" w:rsidP="00FA00CF">
            <w:pPr>
              <w:rPr>
                <w:color w:val="FF0000"/>
                <w:sz w:val="18"/>
                <w:szCs w:val="18"/>
              </w:rPr>
            </w:pPr>
            <w:r w:rsidRPr="00644141">
              <w:rPr>
                <w:sz w:val="18"/>
                <w:szCs w:val="18"/>
              </w:rPr>
              <w:t>ODPADLO</w:t>
            </w:r>
          </w:p>
        </w:tc>
        <w:tc>
          <w:tcPr>
            <w:tcW w:w="2810" w:type="dxa"/>
            <w:shd w:val="clear" w:color="auto" w:fill="FFFFFF" w:themeFill="background1"/>
          </w:tcPr>
          <w:p w14:paraId="78E23552" w14:textId="77777777" w:rsidR="00FE46B3" w:rsidRPr="00C43094" w:rsidRDefault="00FE46B3" w:rsidP="00FE46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19247411" w14:textId="77777777" w:rsidR="00FE46B3" w:rsidRPr="00C43094" w:rsidRDefault="00FE46B3" w:rsidP="00FE46B3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Congenital heart disease</w:t>
            </w:r>
          </w:p>
          <w:p w14:paraId="21601820" w14:textId="09E031C6" w:rsidR="00D15A41" w:rsidRPr="00637EA1" w:rsidRDefault="00FE46B3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</w:t>
            </w:r>
            <w:r w:rsidR="00D15A41"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8D71A9">
              <w:rPr>
                <w:color w:val="0000FF"/>
                <w:sz w:val="18"/>
                <w:szCs w:val="18"/>
              </w:rPr>
              <w:t>P. Kačar</w:t>
            </w:r>
            <w:r w:rsidR="00D15A41" w:rsidRPr="00637EA1">
              <w:rPr>
                <w:color w:val="0000FF"/>
                <w:sz w:val="18"/>
                <w:szCs w:val="18"/>
              </w:rPr>
              <w:t>)</w:t>
            </w:r>
          </w:p>
          <w:p w14:paraId="7E8A3D04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1853C7E7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0D71319" w14:textId="6935E1F4" w:rsidR="00D15A41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0B8B49" w14:textId="77777777" w:rsidR="00246D27" w:rsidRPr="001F60BF" w:rsidRDefault="00246D27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Lecture</w:t>
            </w:r>
          </w:p>
          <w:p w14:paraId="62EB5831" w14:textId="32FD7C61" w:rsidR="00246D27" w:rsidRPr="001F60BF" w:rsidRDefault="00246D27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Chronic heart valve disease – introduction, definitions, pathogenesis, </w:t>
            </w:r>
            <w:r w:rsidR="00A41841">
              <w:rPr>
                <w:sz w:val="18"/>
                <w:szCs w:val="18"/>
                <w:lang w:val="en-US"/>
              </w:rPr>
              <w:t xml:space="preserve">and </w:t>
            </w:r>
            <w:r w:rsidRPr="00246D27">
              <w:rPr>
                <w:sz w:val="18"/>
                <w:szCs w:val="18"/>
                <w:lang w:val="en-US"/>
              </w:rPr>
              <w:t xml:space="preserve">evaluation. </w:t>
            </w:r>
          </w:p>
          <w:p w14:paraId="4FDFE2EC" w14:textId="07D6D855" w:rsidR="00D15A41" w:rsidRPr="00637EA1" w:rsidRDefault="00D15A41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7027CF08" w14:textId="5B114C2D" w:rsidR="00D15A41" w:rsidRDefault="00D15A41" w:rsidP="00D15A41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87A9C" w14:paraId="61F55F29" w14:textId="77777777" w:rsidTr="006734EA">
        <w:trPr>
          <w:trHeight w:val="804"/>
        </w:trPr>
        <w:tc>
          <w:tcPr>
            <w:tcW w:w="0" w:type="auto"/>
          </w:tcPr>
          <w:p w14:paraId="6C595D53" w14:textId="77777777" w:rsidR="00487A9C" w:rsidRDefault="00487A9C" w:rsidP="00D15A4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65ED4D8E" w14:textId="6EF108F1" w:rsidR="00710350" w:rsidRDefault="00710350" w:rsidP="000A5A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Seminar</w:t>
            </w:r>
          </w:p>
          <w:p w14:paraId="073ABD8D" w14:textId="182887C5" w:rsidR="00487A9C" w:rsidRPr="000A5A0B" w:rsidRDefault="000A5A0B" w:rsidP="000A5A0B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Introduction to electrocardiography</w:t>
            </w:r>
          </w:p>
          <w:p w14:paraId="73867754" w14:textId="77777777" w:rsidR="00487A9C" w:rsidRPr="001C5223" w:rsidRDefault="00487A9C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089CB8B2" w14:textId="77777777" w:rsidR="00487A9C" w:rsidRPr="00C069BC" w:rsidRDefault="00487A9C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1DF22A49" w:rsidR="00487A9C" w:rsidRDefault="00487A9C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vMerge w:val="restart"/>
          </w:tcPr>
          <w:p w14:paraId="2D79C72B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Seminar </w:t>
            </w:r>
          </w:p>
          <w:p w14:paraId="33DA7D49" w14:textId="77777777" w:rsidR="000A5A0B" w:rsidRPr="00246D27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Introduction to echocardiography.</w:t>
            </w:r>
          </w:p>
          <w:p w14:paraId="600529FE" w14:textId="77777777" w:rsidR="000A5A0B" w:rsidRPr="00C43094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Typical echocardiographic cases</w:t>
            </w:r>
          </w:p>
          <w:p w14:paraId="0DDE2463" w14:textId="77777777" w:rsidR="00487A9C" w:rsidRPr="001C5223" w:rsidRDefault="00487A9C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26AA08" w14:textId="77777777" w:rsidR="00487A9C" w:rsidRPr="00C069BC" w:rsidRDefault="00487A9C" w:rsidP="00D15A41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C55B3FF" w14:textId="00F9B450" w:rsidR="00487A9C" w:rsidRPr="000A3457" w:rsidRDefault="00487A9C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EE7153B" w14:textId="77777777" w:rsidR="00487A9C" w:rsidRDefault="00487A9C" w:rsidP="00D15A41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487A9C" w:rsidRDefault="00487A9C" w:rsidP="00D15A41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793BAA2C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Lecture</w:t>
            </w:r>
          </w:p>
          <w:p w14:paraId="00FC5F23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From medical history to imaging techniques</w:t>
            </w:r>
          </w:p>
          <w:p w14:paraId="116009CB" w14:textId="56703026" w:rsidR="00487A9C" w:rsidRPr="00E10738" w:rsidRDefault="00487A9C" w:rsidP="00D15A41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2C646606" w14:textId="77777777" w:rsidR="00487A9C" w:rsidRDefault="00487A9C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8923D95" w14:textId="4128D242" w:rsidR="00487A9C" w:rsidRDefault="00487A9C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D1CF734" w14:textId="52081B77" w:rsidR="00487A9C" w:rsidRDefault="00487A9C" w:rsidP="00D15A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60F36D27" w14:textId="77777777" w:rsidR="00246D27" w:rsidRPr="00C43094" w:rsidRDefault="00246D27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5AF60E2" w14:textId="77777777" w:rsidR="00246D27" w:rsidRPr="00C43094" w:rsidRDefault="00246D27" w:rsidP="00246D2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Endocarditis</w:t>
            </w:r>
          </w:p>
          <w:p w14:paraId="76C95D5F" w14:textId="6424B7A2" w:rsidR="00940FA7" w:rsidRPr="00637EA1" w:rsidRDefault="00940FA7" w:rsidP="00940FA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100F15" w14:textId="7F0C7984" w:rsidR="00940FA7" w:rsidRPr="001C5223" w:rsidRDefault="00940FA7" w:rsidP="00940FA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511F5EFC" w:rsidR="00487A9C" w:rsidRPr="000A3457" w:rsidRDefault="00940FA7" w:rsidP="00940FA7">
            <w:pPr>
              <w:snapToGrid w:val="0"/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1D908277" w14:textId="77777777" w:rsidR="00556CE2" w:rsidRPr="001F60BF" w:rsidRDefault="00556CE2" w:rsidP="00556CE2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4BE9CF5F" w14:textId="77777777" w:rsidR="00556CE2" w:rsidRPr="001F60BF" w:rsidRDefault="00556CE2" w:rsidP="00556CE2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Aortic stenosis and regurgitation</w:t>
            </w:r>
          </w:p>
          <w:p w14:paraId="57F11CDF" w14:textId="63FF4781" w:rsidR="00487A9C" w:rsidRPr="00637EA1" w:rsidRDefault="00487A9C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7ED7A24" w14:textId="77777777" w:rsidR="00487A9C" w:rsidRDefault="00487A9C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29F9900" w14:textId="77777777" w:rsidR="00487A9C" w:rsidRPr="0017150E" w:rsidRDefault="00487A9C" w:rsidP="00D15A41">
            <w:pPr>
              <w:rPr>
                <w:sz w:val="18"/>
                <w:szCs w:val="18"/>
                <w:highlight w:val="yellow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2F8B07" w14:textId="0A54647C" w:rsidR="00487A9C" w:rsidRPr="0017150E" w:rsidRDefault="00487A9C" w:rsidP="00D15A41">
            <w:pPr>
              <w:rPr>
                <w:sz w:val="18"/>
                <w:szCs w:val="18"/>
                <w:highlight w:val="yellow"/>
              </w:rPr>
            </w:pPr>
          </w:p>
        </w:tc>
      </w:tr>
      <w:tr w:rsidR="00745B3D" w14:paraId="4C10820E" w14:textId="77777777" w:rsidTr="006734EA">
        <w:trPr>
          <w:trHeight w:val="851"/>
        </w:trPr>
        <w:tc>
          <w:tcPr>
            <w:tcW w:w="0" w:type="auto"/>
          </w:tcPr>
          <w:p w14:paraId="1D509D03" w14:textId="77777777" w:rsidR="00745B3D" w:rsidRDefault="00745B3D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745B3D" w:rsidRDefault="00745B3D" w:rsidP="00BE0B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745B3D" w:rsidRPr="0017150E" w:rsidRDefault="00745B3D" w:rsidP="00BE0BF9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</w:tcPr>
          <w:p w14:paraId="1CC7D194" w14:textId="3118B50B" w:rsidR="00745B3D" w:rsidRDefault="00745B3D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Clinical practice</w:t>
            </w:r>
            <w:bookmarkStart w:id="0" w:name="_Hlk213328179"/>
          </w:p>
          <w:p w14:paraId="683E7C5C" w14:textId="33494423" w:rsidR="00745B3D" w:rsidRPr="00246D27" w:rsidRDefault="00745B3D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Clinical cases – medical history, chest X-ray, CT, MRI</w:t>
            </w:r>
            <w:r w:rsidRPr="00246D27">
              <w:rPr>
                <w:sz w:val="18"/>
                <w:szCs w:val="18"/>
              </w:rPr>
              <w:t>,</w:t>
            </w:r>
            <w:r w:rsidRPr="00246D27">
              <w:rPr>
                <w:sz w:val="18"/>
                <w:szCs w:val="18"/>
                <w:lang w:val="en-US"/>
              </w:rPr>
              <w:t xml:space="preserve"> and cardiac catheterization</w:t>
            </w:r>
            <w:bookmarkEnd w:id="0"/>
          </w:p>
          <w:p w14:paraId="159001AB" w14:textId="6DFC7D27" w:rsidR="00745B3D" w:rsidRPr="001C5223" w:rsidRDefault="00745B3D" w:rsidP="00BE0BF9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09CC906" w14:textId="523E5058" w:rsidR="00745B3D" w:rsidRDefault="00745B3D" w:rsidP="00BE0BF9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9899F0" w14:textId="3E79EADA" w:rsidR="00745B3D" w:rsidRDefault="00745B3D" w:rsidP="00BE0BF9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24588EB0" w14:textId="77777777" w:rsidR="00745B3D" w:rsidRPr="00C43094" w:rsidRDefault="00745B3D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466AB0F" w14:textId="77777777" w:rsidR="00745B3D" w:rsidRPr="00C43094" w:rsidRDefault="00745B3D" w:rsidP="00246D2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Pericardial disease</w:t>
            </w:r>
          </w:p>
          <w:p w14:paraId="5EA400E0" w14:textId="21BD5656" w:rsidR="00745B3D" w:rsidRPr="00637EA1" w:rsidRDefault="00745B3D" w:rsidP="00940FA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4C26D63" w14:textId="11B44EBB" w:rsidR="00745B3D" w:rsidRPr="001C5223" w:rsidRDefault="00745B3D" w:rsidP="00940FA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1EB4AE7" w14:textId="77777777" w:rsidR="00745B3D" w:rsidRPr="001C5223" w:rsidRDefault="00745B3D" w:rsidP="00940FA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699987B" w14:textId="08D71CE3" w:rsidR="00745B3D" w:rsidRDefault="00745B3D" w:rsidP="00BE0B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0B25FA6" w14:textId="77777777" w:rsidR="00745B3D" w:rsidRPr="009665FF" w:rsidRDefault="00745B3D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9665FF">
              <w:rPr>
                <w:sz w:val="18"/>
                <w:szCs w:val="18"/>
                <w:lang w:val="en-US"/>
              </w:rPr>
              <w:t>Seminar</w:t>
            </w:r>
          </w:p>
          <w:p w14:paraId="660C44EF" w14:textId="77777777" w:rsidR="00745B3D" w:rsidRPr="009665FF" w:rsidRDefault="00745B3D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9665FF">
              <w:rPr>
                <w:sz w:val="18"/>
                <w:szCs w:val="18"/>
                <w:lang w:val="en-US"/>
              </w:rPr>
              <w:t>Mitral regurgitation and stenosis</w:t>
            </w:r>
          </w:p>
          <w:p w14:paraId="0C71838E" w14:textId="35C138F2" w:rsidR="00745B3D" w:rsidRPr="00637EA1" w:rsidRDefault="00745B3D" w:rsidP="00487A9C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9D097E7" w14:textId="77777777" w:rsidR="00745B3D" w:rsidRDefault="00745B3D" w:rsidP="00487A9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2607765" w14:textId="77777777" w:rsidR="00745B3D" w:rsidRPr="001C5223" w:rsidRDefault="00745B3D" w:rsidP="00487A9C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700FDAD" w14:textId="0DCA2C9E" w:rsidR="00745B3D" w:rsidRDefault="00E828E3" w:rsidP="00BE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ODPADLO</w:t>
            </w:r>
          </w:p>
        </w:tc>
      </w:tr>
      <w:tr w:rsidR="00745B3D" w14:paraId="74456E82" w14:textId="77777777" w:rsidTr="00710350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745B3D" w:rsidRDefault="00745B3D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2461271" w14:textId="1036C6BC" w:rsidR="00745B3D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5A2D88D" w14:textId="6AAF2165" w:rsidR="00745B3D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45" w:type="dxa"/>
            <w:vMerge/>
          </w:tcPr>
          <w:p w14:paraId="635A89EA" w14:textId="45FCC07F" w:rsidR="00745B3D" w:rsidRPr="008861EB" w:rsidRDefault="00745B3D" w:rsidP="00BE0B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4DAC23D2" w14:textId="77777777" w:rsidR="00745B3D" w:rsidRPr="001F60BF" w:rsidRDefault="00745B3D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5FE70AC6" w14:textId="77777777" w:rsidR="00745B3D" w:rsidRPr="001F60BF" w:rsidRDefault="00745B3D" w:rsidP="00246D27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Pulmonary embolism</w:t>
            </w:r>
          </w:p>
          <w:p w14:paraId="58581AD0" w14:textId="5A60C681" w:rsidR="00745B3D" w:rsidRPr="00F15AE6" w:rsidRDefault="00745B3D" w:rsidP="00EF5DA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70970BC" w14:textId="3C2B8DCE" w:rsidR="00745B3D" w:rsidRPr="00F15AE6" w:rsidRDefault="00745B3D" w:rsidP="00EF5DA2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118464D" w14:textId="263FB2DF" w:rsidR="00745B3D" w:rsidRDefault="00745B3D" w:rsidP="00BE0B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E965393" w14:textId="77777777" w:rsidR="00745B3D" w:rsidRPr="00710350" w:rsidRDefault="00745B3D" w:rsidP="009665FF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710350">
              <w:rPr>
                <w:sz w:val="18"/>
                <w:szCs w:val="18"/>
                <w:lang w:val="en-US"/>
              </w:rPr>
              <w:t>Lecture</w:t>
            </w:r>
          </w:p>
          <w:p w14:paraId="7811077D" w14:textId="77777777" w:rsidR="00745B3D" w:rsidRPr="00710350" w:rsidRDefault="00745B3D" w:rsidP="009665FF">
            <w:pPr>
              <w:rPr>
                <w:sz w:val="18"/>
                <w:szCs w:val="18"/>
                <w:lang w:val="en-US"/>
              </w:rPr>
            </w:pPr>
            <w:r w:rsidRPr="00710350">
              <w:rPr>
                <w:sz w:val="18"/>
                <w:szCs w:val="18"/>
                <w:lang w:val="en-US"/>
              </w:rPr>
              <w:t xml:space="preserve">Surgical treatment of valvular disease </w:t>
            </w:r>
          </w:p>
          <w:p w14:paraId="4C0522A9" w14:textId="0C1CF958" w:rsidR="00745B3D" w:rsidRPr="00710350" w:rsidRDefault="00745B3D" w:rsidP="00BE0BF9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710350">
              <w:rPr>
                <w:color w:val="0000FF"/>
                <w:sz w:val="18"/>
                <w:szCs w:val="18"/>
              </w:rPr>
              <w:t xml:space="preserve"> (P. Trunk, J. </w:t>
            </w:r>
            <w:proofErr w:type="spellStart"/>
            <w:r w:rsidRPr="00710350"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710350">
              <w:rPr>
                <w:color w:val="0000FF"/>
                <w:sz w:val="18"/>
                <w:szCs w:val="18"/>
              </w:rPr>
              <w:t>)</w:t>
            </w:r>
          </w:p>
          <w:p w14:paraId="7C0F8ECC" w14:textId="77777777" w:rsidR="00745B3D" w:rsidRPr="00710350" w:rsidRDefault="00745B3D" w:rsidP="00BE0BF9">
            <w:pPr>
              <w:rPr>
                <w:color w:val="FF0000"/>
                <w:sz w:val="18"/>
                <w:szCs w:val="18"/>
              </w:rPr>
            </w:pPr>
            <w:r w:rsidRPr="00710350">
              <w:rPr>
                <w:color w:val="FF0000"/>
                <w:sz w:val="18"/>
                <w:szCs w:val="18"/>
              </w:rPr>
              <w:t xml:space="preserve">Ura: 12-14h </w:t>
            </w:r>
          </w:p>
          <w:p w14:paraId="6F74F0C3" w14:textId="7BE62D67" w:rsidR="00745B3D" w:rsidRDefault="00745B3D" w:rsidP="00BE0BF9">
            <w:pPr>
              <w:rPr>
                <w:sz w:val="18"/>
                <w:szCs w:val="18"/>
              </w:rPr>
            </w:pPr>
            <w:r w:rsidRPr="00710350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14:paraId="01C7ACA2" w14:textId="77777777" w:rsidTr="00710350">
        <w:trPr>
          <w:trHeight w:val="851"/>
        </w:trPr>
        <w:tc>
          <w:tcPr>
            <w:tcW w:w="0" w:type="auto"/>
          </w:tcPr>
          <w:p w14:paraId="26AD733B" w14:textId="77777777" w:rsidR="00BE0BF9" w:rsidRDefault="00BE0BF9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2072DA5D" w:rsidR="00BE0BF9" w:rsidRPr="005527CD" w:rsidRDefault="00BE0BF9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77" w:type="dxa"/>
          </w:tcPr>
          <w:p w14:paraId="476AC29A" w14:textId="5BA11960" w:rsidR="00BE0BF9" w:rsidRPr="006462A2" w:rsidRDefault="006019EB" w:rsidP="00BE0BF9">
            <w:pPr>
              <w:rPr>
                <w:color w:val="FF0000"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45" w:type="dxa"/>
          </w:tcPr>
          <w:p w14:paraId="65B863BC" w14:textId="0C52077F" w:rsidR="00BE0BF9" w:rsidRPr="00CC3644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10" w:type="dxa"/>
            <w:shd w:val="clear" w:color="auto" w:fill="FFFFFF" w:themeFill="background1"/>
          </w:tcPr>
          <w:p w14:paraId="79F1E9F1" w14:textId="77777777" w:rsidR="00AB1916" w:rsidRPr="007C4D2E" w:rsidRDefault="00AB1916" w:rsidP="00AB1916">
            <w:pPr>
              <w:rPr>
                <w:sz w:val="18"/>
                <w:szCs w:val="18"/>
                <w:lang w:val="en-US"/>
              </w:rPr>
            </w:pPr>
            <w:r w:rsidRPr="007C4D2E">
              <w:rPr>
                <w:sz w:val="18"/>
                <w:szCs w:val="18"/>
                <w:lang w:val="en-US"/>
              </w:rPr>
              <w:t>Lecture</w:t>
            </w:r>
          </w:p>
          <w:p w14:paraId="50A8C347" w14:textId="77777777" w:rsidR="00AB1916" w:rsidRPr="007C4D2E" w:rsidRDefault="00AB1916" w:rsidP="00AB1916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Anesthesia</w:t>
            </w:r>
            <w:proofErr w:type="spellEnd"/>
            <w:r w:rsidRPr="007C4D2E">
              <w:rPr>
                <w:sz w:val="18"/>
                <w:szCs w:val="18"/>
                <w:lang w:val="en-US"/>
              </w:rPr>
              <w:t xml:space="preserve"> in cardiovascular medicine</w:t>
            </w:r>
          </w:p>
          <w:p w14:paraId="75585707" w14:textId="77777777" w:rsidR="00AB1916" w:rsidRPr="00411499" w:rsidRDefault="00AB1916" w:rsidP="00AB1916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411499">
              <w:rPr>
                <w:color w:val="0000FF"/>
                <w:sz w:val="18"/>
                <w:szCs w:val="18"/>
              </w:rPr>
              <w:t>Taleska</w:t>
            </w:r>
            <w:proofErr w:type="spellEnd"/>
            <w:r w:rsidRPr="00411499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11499">
              <w:rPr>
                <w:color w:val="0000FF"/>
                <w:sz w:val="18"/>
                <w:szCs w:val="18"/>
              </w:rPr>
              <w:t>Štupica</w:t>
            </w:r>
            <w:proofErr w:type="spellEnd"/>
            <w:r w:rsidRPr="00411499">
              <w:rPr>
                <w:color w:val="0000FF"/>
                <w:sz w:val="18"/>
                <w:szCs w:val="18"/>
              </w:rPr>
              <w:t>)</w:t>
            </w:r>
          </w:p>
          <w:p w14:paraId="590F9862" w14:textId="77777777" w:rsidR="00AB1916" w:rsidRPr="00411499" w:rsidRDefault="00AB1916" w:rsidP="00AB1916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  <w:r w:rsidRPr="00411499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D585AD1" w14:textId="4655D6B8" w:rsidR="00BE0BF9" w:rsidRDefault="00AB1916" w:rsidP="00AB1916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vMerge/>
          </w:tcPr>
          <w:p w14:paraId="31A0D2E7" w14:textId="524946FD" w:rsidR="00BE0BF9" w:rsidRPr="00CC3644" w:rsidRDefault="00BE0BF9" w:rsidP="00BE0BF9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552"/>
        <w:gridCol w:w="2835"/>
        <w:gridCol w:w="2955"/>
        <w:gridCol w:w="3066"/>
      </w:tblGrid>
      <w:tr w:rsidR="00D62179" w14:paraId="1B98A1F6" w14:textId="77777777" w:rsidTr="00A41841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67B66336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0B24">
              <w:rPr>
                <w:sz w:val="18"/>
                <w:szCs w:val="18"/>
              </w:rPr>
              <w:t>Monday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16, 2026</w:t>
            </w:r>
          </w:p>
        </w:tc>
        <w:tc>
          <w:tcPr>
            <w:tcW w:w="2552" w:type="dxa"/>
          </w:tcPr>
          <w:p w14:paraId="273C166D" w14:textId="3E608B1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Tuesday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17, 2026</w:t>
            </w:r>
          </w:p>
        </w:tc>
        <w:tc>
          <w:tcPr>
            <w:tcW w:w="2835" w:type="dxa"/>
          </w:tcPr>
          <w:p w14:paraId="473516F5" w14:textId="3B5796E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Wednesday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18, 2026</w:t>
            </w:r>
          </w:p>
        </w:tc>
        <w:tc>
          <w:tcPr>
            <w:tcW w:w="2955" w:type="dxa"/>
          </w:tcPr>
          <w:p w14:paraId="5ABE9A28" w14:textId="1E07412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Thursday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19, 2026</w:t>
            </w:r>
          </w:p>
        </w:tc>
        <w:tc>
          <w:tcPr>
            <w:tcW w:w="3066" w:type="dxa"/>
          </w:tcPr>
          <w:p w14:paraId="5D2CD29C" w14:textId="3974FFF8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Friday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20, 2026</w:t>
            </w:r>
          </w:p>
        </w:tc>
      </w:tr>
      <w:tr w:rsidR="000B066D" w14:paraId="2C0F1E67" w14:textId="77777777" w:rsidTr="00A41841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7170F13D" w:rsidR="000B066D" w:rsidRPr="00293A18" w:rsidRDefault="00732F99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Heart failure</w:t>
            </w:r>
          </w:p>
        </w:tc>
        <w:tc>
          <w:tcPr>
            <w:tcW w:w="2552" w:type="dxa"/>
            <w:vAlign w:val="center"/>
          </w:tcPr>
          <w:p w14:paraId="22F6D048" w14:textId="51DE339F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2835" w:type="dxa"/>
            <w:vAlign w:val="center"/>
          </w:tcPr>
          <w:p w14:paraId="71A11EDD" w14:textId="03E2B48C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>
              <w:rPr>
                <w:sz w:val="18"/>
                <w:szCs w:val="18"/>
                <w:lang w:val="en-US"/>
              </w:rPr>
              <w:t xml:space="preserve"> 2/2</w:t>
            </w:r>
          </w:p>
        </w:tc>
        <w:tc>
          <w:tcPr>
            <w:tcW w:w="2955" w:type="dxa"/>
            <w:vAlign w:val="center"/>
          </w:tcPr>
          <w:p w14:paraId="4D29F3C7" w14:textId="77232ADF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Venous disease</w:t>
            </w:r>
          </w:p>
        </w:tc>
        <w:tc>
          <w:tcPr>
            <w:tcW w:w="3066" w:type="dxa"/>
            <w:vAlign w:val="center"/>
          </w:tcPr>
          <w:p w14:paraId="5D79FDEC" w14:textId="7BA86E6E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Peripheral arterial disease</w:t>
            </w:r>
          </w:p>
        </w:tc>
      </w:tr>
      <w:tr w:rsidR="008B7393" w14:paraId="158689A3" w14:textId="77777777" w:rsidTr="00A41841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1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1AD9F22C" w14:textId="77777777" w:rsidR="0081401D" w:rsidRPr="001F60BF" w:rsidRDefault="0081401D" w:rsidP="0081401D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362C4A71" w14:textId="77777777" w:rsidR="0081401D" w:rsidRPr="001F60BF" w:rsidRDefault="0081401D" w:rsidP="0081401D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Heart failure – introduction, pathogenesis, assessment</w:t>
            </w:r>
          </w:p>
          <w:p w14:paraId="5FADC729" w14:textId="401C4BBE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329AE3D5" w14:textId="77777777" w:rsidR="00FA00CF" w:rsidRPr="00246D27" w:rsidRDefault="00FA00CF" w:rsidP="00FA00CF">
            <w:pPr>
              <w:rPr>
                <w:bCs/>
                <w:sz w:val="18"/>
                <w:szCs w:val="18"/>
                <w:lang w:val="en-US"/>
              </w:rPr>
            </w:pPr>
            <w:r w:rsidRPr="00246D27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7B2339AB" w14:textId="77777777" w:rsidR="00FA00CF" w:rsidRPr="00246D27" w:rsidRDefault="00FA00CF" w:rsidP="00FA00CF">
            <w:pPr>
              <w:rPr>
                <w:bCs/>
                <w:sz w:val="18"/>
                <w:szCs w:val="18"/>
                <w:lang w:val="en-US"/>
              </w:rPr>
            </w:pPr>
            <w:r w:rsidRPr="00246D27">
              <w:rPr>
                <w:bCs/>
                <w:sz w:val="18"/>
                <w:szCs w:val="18"/>
                <w:lang w:val="en-US"/>
              </w:rPr>
              <w:t xml:space="preserve">Nuclear </w:t>
            </w:r>
            <w:proofErr w:type="gramStart"/>
            <w:r w:rsidRPr="00246D27">
              <w:rPr>
                <w:bCs/>
                <w:sz w:val="18"/>
                <w:szCs w:val="18"/>
                <w:lang w:val="en-US"/>
              </w:rPr>
              <w:t>cardiology</w:t>
            </w:r>
            <w:proofErr w:type="gramEnd"/>
          </w:p>
          <w:p w14:paraId="1168466A" w14:textId="77777777" w:rsidR="00FA00CF" w:rsidRPr="00E444D3" w:rsidRDefault="00FA00CF" w:rsidP="00FA00CF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68621C8F" w14:textId="6B5714BC" w:rsidR="00FA00CF" w:rsidRPr="00C069BC" w:rsidRDefault="00FA00CF" w:rsidP="00FA00C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16EE81CD" w:rsidR="008B7393" w:rsidRDefault="00FA00CF" w:rsidP="00FA00C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3BE0A9E4" w14:textId="77777777" w:rsidR="00560AFA" w:rsidRPr="00B74747" w:rsidRDefault="00560AFA" w:rsidP="00560AF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4E254D7" w14:textId="77777777" w:rsidR="00560AFA" w:rsidRPr="00D13DAB" w:rsidRDefault="00560AFA" w:rsidP="00560AFA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>
              <w:rPr>
                <w:rFonts w:cs="Calibri"/>
                <w:sz w:val="18"/>
                <w:szCs w:val="20"/>
              </w:rPr>
              <w:t>Hyperlipidemias</w:t>
            </w:r>
            <w:proofErr w:type="spellEnd"/>
          </w:p>
          <w:p w14:paraId="69DD7ABE" w14:textId="77777777" w:rsidR="00560AFA" w:rsidRPr="002E1FA9" w:rsidRDefault="00560AFA" w:rsidP="00560AF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70BAC587" w14:textId="36C47411" w:rsidR="00560AFA" w:rsidRDefault="00560AFA" w:rsidP="00560AFA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1933252" w14:textId="4838CB92" w:rsidR="008B7393" w:rsidRPr="002279B3" w:rsidRDefault="00560AFA" w:rsidP="00560AFA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4CBE0EB3" w14:textId="77777777" w:rsidR="00411499" w:rsidRPr="001F60BF" w:rsidRDefault="00411499" w:rsidP="00411499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Lecture: Deep venous thrombosis and pulmonary embolism – pathogenesis, epidemiology </w:t>
            </w:r>
          </w:p>
          <w:p w14:paraId="6E83F510" w14:textId="0AD3A093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2BC339C2" w14:textId="77777777" w:rsidR="00710350" w:rsidRDefault="00211F54" w:rsidP="00211F54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1777660A" w14:textId="7C6A9F02" w:rsidR="00211F54" w:rsidRPr="00C43094" w:rsidRDefault="00211F54" w:rsidP="00211F54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3CE3C6C8">
              <w:rPr>
                <w:sz w:val="18"/>
                <w:szCs w:val="18"/>
                <w:lang w:val="en-US"/>
              </w:rPr>
              <w:t xml:space="preserve"> and aortic disease</w:t>
            </w:r>
            <w:r w:rsidR="00E0166C">
              <w:rPr>
                <w:sz w:val="18"/>
                <w:szCs w:val="18"/>
                <w:lang w:val="en-US"/>
              </w:rPr>
              <w:t>s</w:t>
            </w:r>
            <w:r w:rsidRPr="3CE3C6C8">
              <w:rPr>
                <w:sz w:val="18"/>
                <w:szCs w:val="18"/>
                <w:lang w:val="en-US"/>
              </w:rPr>
              <w:t xml:space="preserve">: introduction, epidemiology, </w:t>
            </w:r>
            <w:r w:rsidR="00E0166C">
              <w:rPr>
                <w:sz w:val="18"/>
                <w:szCs w:val="18"/>
                <w:lang w:val="en-US"/>
              </w:rPr>
              <w:t xml:space="preserve">and </w:t>
            </w:r>
            <w:r w:rsidRPr="3CE3C6C8">
              <w:rPr>
                <w:sz w:val="18"/>
                <w:szCs w:val="18"/>
                <w:lang w:val="en-US"/>
              </w:rPr>
              <w:t>pathogenesis</w:t>
            </w:r>
          </w:p>
          <w:p w14:paraId="7ACBFD5A" w14:textId="21630465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A41841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5D99FD5A" w14:textId="77777777" w:rsidR="0081401D" w:rsidRPr="001F60BF" w:rsidRDefault="0081401D" w:rsidP="0081401D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7799490C" w14:textId="77777777" w:rsidR="0081401D" w:rsidRPr="001F60BF" w:rsidRDefault="0081401D" w:rsidP="0081401D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Non-pharmacological treatment of heart failure</w:t>
            </w:r>
          </w:p>
          <w:p w14:paraId="38014FB6" w14:textId="097356F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2B8D50AA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675C57F9" w14:textId="77777777" w:rsidR="00411499" w:rsidRPr="001F60BF" w:rsidRDefault="00411499" w:rsidP="00411499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Pathogenesis and clinical consequences of arrhythmias</w:t>
            </w:r>
          </w:p>
          <w:p w14:paraId="5923950A" w14:textId="7A25712A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8A4DADC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3415853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60F5146E" w14:textId="77777777" w:rsidR="007C2BB9" w:rsidRPr="00411499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Lecture </w:t>
            </w:r>
          </w:p>
          <w:p w14:paraId="351DB779" w14:textId="77777777" w:rsidR="007C2BB9" w:rsidRPr="00411499" w:rsidRDefault="007C2BB9" w:rsidP="007C2BB9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Pacemakers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5B5CE7C1" w14:textId="77777777" w:rsidR="007C2BB9" w:rsidRPr="004D74DE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4D74DE">
              <w:rPr>
                <w:sz w:val="18"/>
                <w:szCs w:val="18"/>
                <w:lang w:val="en-US"/>
              </w:rPr>
              <w:t xml:space="preserve">Lecture </w:t>
            </w:r>
          </w:p>
          <w:p w14:paraId="1633CFAD" w14:textId="77777777" w:rsidR="007C2BB9" w:rsidRPr="001F60BF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>Anticoagulants and antiplatelet drugs</w:t>
            </w:r>
          </w:p>
          <w:p w14:paraId="1D66FA6A" w14:textId="5CB2DD4A" w:rsidR="008B7393" w:rsidRPr="00F15AE6" w:rsidRDefault="007C2BB9" w:rsidP="007C2BB9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="008B7393"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419820F7" w14:textId="77777777" w:rsidR="00710350" w:rsidRDefault="004D74DE" w:rsidP="004D74DE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37A3491E" w14:textId="4925937E" w:rsidR="004D74DE" w:rsidRPr="00E87ABE" w:rsidRDefault="004D74DE" w:rsidP="004D74DE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Pharmacological and interventional treatment of peripheral artery disease</w:t>
            </w:r>
          </w:p>
          <w:p w14:paraId="5852C32C" w14:textId="3B36DFB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A41841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42E85F38" w14:textId="77777777" w:rsidR="00302FD2" w:rsidRPr="001F60BF" w:rsidRDefault="00302FD2" w:rsidP="00302FD2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Lecture</w:t>
            </w:r>
            <w:r w:rsidRPr="001F60BF">
              <w:rPr>
                <w:sz w:val="18"/>
                <w:szCs w:val="18"/>
                <w:lang w:val="en-US"/>
              </w:rPr>
              <w:t xml:space="preserve"> </w:t>
            </w:r>
          </w:p>
          <w:p w14:paraId="6799AD40" w14:textId="77777777" w:rsidR="00302FD2" w:rsidRPr="001F60BF" w:rsidRDefault="00302FD2" w:rsidP="00302FD2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Drugs for the treatment of heart failure</w:t>
            </w:r>
          </w:p>
          <w:p w14:paraId="4B73264A" w14:textId="28DBFB34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7B840192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123D2D9C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Tachyarrhythmias</w:t>
            </w:r>
          </w:p>
          <w:p w14:paraId="57959972" w14:textId="0A0EF970" w:rsidR="008B7393" w:rsidRPr="00637EA1" w:rsidRDefault="00411499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</w:t>
            </w:r>
            <w:r w:rsidR="008B7393" w:rsidRPr="00637EA1">
              <w:rPr>
                <w:color w:val="0000FF"/>
                <w:sz w:val="18"/>
                <w:szCs w:val="18"/>
              </w:rPr>
              <w:t xml:space="preserve">(A. Pernat, </w:t>
            </w:r>
            <w:r w:rsidR="008B739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="008B7393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="008B7393"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3F5E43C9" w14:textId="77777777" w:rsidR="00710350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2B124C08" w14:textId="52A8164B" w:rsidR="007C2BB9" w:rsidRPr="001F60BF" w:rsidRDefault="00A41841" w:rsidP="007C2BB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Electrical treatment of</w:t>
            </w:r>
            <w:r w:rsidR="007C2BB9" w:rsidRPr="00411499">
              <w:rPr>
                <w:sz w:val="18"/>
                <w:szCs w:val="18"/>
                <w:lang w:val="en-US"/>
              </w:rPr>
              <w:t xml:space="preserve"> arrhythmia</w:t>
            </w:r>
            <w:r>
              <w:rPr>
                <w:sz w:val="18"/>
                <w:szCs w:val="18"/>
                <w:lang w:val="en-US"/>
              </w:rPr>
              <w:t>s</w:t>
            </w:r>
            <w:r w:rsidR="007C2BB9" w:rsidRPr="00411499">
              <w:rPr>
                <w:sz w:val="18"/>
                <w:szCs w:val="18"/>
                <w:lang w:val="en-US"/>
              </w:rPr>
              <w:t xml:space="preserve"> (incl. resuscitation)</w:t>
            </w:r>
            <w:r w:rsidR="007C2BB9" w:rsidRPr="3CE3C6C8">
              <w:rPr>
                <w:sz w:val="18"/>
                <w:szCs w:val="18"/>
                <w:lang w:val="en-US"/>
              </w:rPr>
              <w:t xml:space="preserve"> 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7A4C5372" w14:textId="77777777" w:rsidR="00710350" w:rsidRDefault="00D353E4" w:rsidP="00D353E4">
            <w:pPr>
              <w:rPr>
                <w:sz w:val="18"/>
                <w:szCs w:val="18"/>
                <w:lang w:val="en-US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4D74DE">
              <w:rPr>
                <w:sz w:val="18"/>
                <w:szCs w:val="18"/>
                <w:lang w:val="en-US"/>
              </w:rPr>
              <w:t>Seminar</w:t>
            </w:r>
          </w:p>
          <w:p w14:paraId="071B8582" w14:textId="1DA266BE" w:rsidR="00D353E4" w:rsidRPr="00755F0C" w:rsidRDefault="00D353E4" w:rsidP="00D353E4">
            <w:pPr>
              <w:rPr>
                <w:sz w:val="18"/>
                <w:szCs w:val="18"/>
                <w:highlight w:val="yellow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 xml:space="preserve">Clinical use of anticoagulation and </w:t>
            </w:r>
            <w:proofErr w:type="spellStart"/>
            <w:r w:rsidRPr="004D74DE">
              <w:rPr>
                <w:sz w:val="18"/>
                <w:szCs w:val="18"/>
                <w:lang w:val="en-US"/>
              </w:rPr>
              <w:t>antiaggregation</w:t>
            </w:r>
            <w:proofErr w:type="spellEnd"/>
            <w:r w:rsidRPr="004D74DE">
              <w:rPr>
                <w:sz w:val="18"/>
                <w:szCs w:val="18"/>
                <w:lang w:val="en-US"/>
              </w:rPr>
              <w:t xml:space="preserve"> therapy</w:t>
            </w:r>
          </w:p>
          <w:p w14:paraId="00448F18" w14:textId="6EAC5A0D" w:rsidR="008B7393" w:rsidRPr="00F15AE6" w:rsidRDefault="008B7393" w:rsidP="00D353E4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1120CFB9" w14:textId="77777777" w:rsidR="004D74DE" w:rsidRPr="00E87ABE" w:rsidRDefault="004D74DE" w:rsidP="004D74D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32CDA920" w14:textId="7C529CEC" w:rsidR="004D74DE" w:rsidRPr="00E87ABE" w:rsidRDefault="004D74DE" w:rsidP="004D74DE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Chronic 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00E87ABE">
              <w:rPr>
                <w:sz w:val="18"/>
                <w:szCs w:val="18"/>
                <w:lang w:val="en-US"/>
              </w:rPr>
              <w:t xml:space="preserve"> disease</w:t>
            </w:r>
          </w:p>
          <w:p w14:paraId="136C1770" w14:textId="18927DDC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A41841">
        <w:trPr>
          <w:trHeight w:val="851"/>
        </w:trPr>
        <w:tc>
          <w:tcPr>
            <w:tcW w:w="0" w:type="auto"/>
          </w:tcPr>
          <w:p w14:paraId="57EDBEBE" w14:textId="77777777" w:rsidR="008F6346" w:rsidRPr="00302FD2" w:rsidRDefault="008F6346" w:rsidP="008F6346">
            <w:pPr>
              <w:snapToGrid w:val="0"/>
              <w:rPr>
                <w:sz w:val="18"/>
                <w:szCs w:val="18"/>
              </w:rPr>
            </w:pPr>
            <w:r w:rsidRPr="00302FD2"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53D526EA" w14:textId="77777777" w:rsidR="00302FD2" w:rsidRPr="00302FD2" w:rsidRDefault="00302FD2" w:rsidP="00302FD2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 xml:space="preserve">Seminar </w:t>
            </w:r>
          </w:p>
          <w:p w14:paraId="3342CC7B" w14:textId="77777777" w:rsidR="00302FD2" w:rsidRPr="00302FD2" w:rsidRDefault="00302FD2" w:rsidP="00302FD2">
            <w:pPr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>Pharmacological treatment of heart failure</w:t>
            </w:r>
          </w:p>
          <w:p w14:paraId="4D71C4E5" w14:textId="1A40B995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302FD2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302FD2">
              <w:rPr>
                <w:color w:val="0000FF"/>
                <w:sz w:val="18"/>
                <w:szCs w:val="18"/>
              </w:rPr>
              <w:t>, A. Zupan Mežnar)</w:t>
            </w:r>
          </w:p>
          <w:p w14:paraId="209B5B5C" w14:textId="0B24580E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</w:t>
            </w:r>
            <w:r w:rsidR="00BE5270" w:rsidRPr="00302FD2">
              <w:rPr>
                <w:color w:val="FF0000"/>
                <w:sz w:val="18"/>
                <w:szCs w:val="18"/>
              </w:rPr>
              <w:t>11</w:t>
            </w:r>
            <w:r w:rsidRPr="00302FD2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2A80D7DB" w:rsidR="008F6346" w:rsidRPr="00302FD2" w:rsidRDefault="00487A9C" w:rsidP="008F6346">
            <w:pPr>
              <w:snapToGrid w:val="0"/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6003E368" w14:textId="77777777" w:rsidR="00710350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22F09D9A" w14:textId="3034433A" w:rsidR="00411499" w:rsidRPr="00411499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Recognition and assessment of arrhythmias</w:t>
            </w:r>
          </w:p>
          <w:p w14:paraId="0B193EDF" w14:textId="77777777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302FD2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302FD2">
              <w:rPr>
                <w:color w:val="0000FF"/>
                <w:sz w:val="18"/>
                <w:szCs w:val="18"/>
              </w:rPr>
              <w:t>, D. Žižek)</w:t>
            </w:r>
          </w:p>
          <w:p w14:paraId="65737329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01A07131" w14:textId="2B5B37AB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350491A0" w14:textId="77777777" w:rsidR="009665FF" w:rsidRPr="00302FD2" w:rsidRDefault="009665FF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 xml:space="preserve">Lecture </w:t>
            </w:r>
          </w:p>
          <w:p w14:paraId="0B538158" w14:textId="77777777" w:rsidR="009665FF" w:rsidRPr="00302FD2" w:rsidRDefault="009665FF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>Antiarrhythmic drugs</w:t>
            </w:r>
          </w:p>
          <w:p w14:paraId="03D890D6" w14:textId="14AD2371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>(M. Lipnik Štangelj)</w:t>
            </w:r>
          </w:p>
          <w:p w14:paraId="1188CA52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31F52F09" w14:textId="05EDDECB" w:rsidR="008F6346" w:rsidRPr="00302FD2" w:rsidRDefault="008F6346" w:rsidP="008F6346">
            <w:pPr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569C3BC0" w14:textId="77777777" w:rsidR="004D74DE" w:rsidRPr="004D74DE" w:rsidRDefault="004D74DE" w:rsidP="004D74DE">
            <w:pPr>
              <w:snapToGrid w:val="0"/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 xml:space="preserve">Seminar </w:t>
            </w:r>
          </w:p>
          <w:p w14:paraId="42AD0A3E" w14:textId="77777777" w:rsidR="004D74DE" w:rsidRPr="004D74DE" w:rsidRDefault="004D74DE" w:rsidP="004D74DE">
            <w:pPr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>Deep vein thrombosis</w:t>
            </w:r>
          </w:p>
          <w:p w14:paraId="7BA92492" w14:textId="650789E0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22ECFB76" w14:textId="2DE29416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302FD2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4630DB9B" w14:textId="77777777" w:rsidR="00B74747" w:rsidRPr="00E87ABE" w:rsidRDefault="00B74747" w:rsidP="00B74747">
            <w:pPr>
              <w:rPr>
                <w:sz w:val="18"/>
                <w:szCs w:val="18"/>
                <w:lang w:val="en-US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 </w:t>
            </w: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5B65B2CE" w14:textId="7EBC6286" w:rsidR="00B74747" w:rsidRPr="00E87ABE" w:rsidRDefault="00B74747" w:rsidP="00B74747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Acute 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00E87ABE">
              <w:rPr>
                <w:sz w:val="18"/>
                <w:szCs w:val="18"/>
                <w:lang w:val="en-US"/>
              </w:rPr>
              <w:t xml:space="preserve"> disease</w:t>
            </w:r>
          </w:p>
          <w:p w14:paraId="1CCB4A93" w14:textId="472D9841" w:rsidR="008F6346" w:rsidRPr="00302FD2" w:rsidRDefault="00E0166C" w:rsidP="00B74747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="008F6346" w:rsidRPr="00302FD2">
              <w:rPr>
                <w:color w:val="0000FF"/>
                <w:sz w:val="18"/>
                <w:szCs w:val="18"/>
              </w:rPr>
              <w:t xml:space="preserve">A. Blinc, B. </w:t>
            </w:r>
            <w:proofErr w:type="spellStart"/>
            <w:r w:rsidR="008F6346" w:rsidRPr="00302FD2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="008F6346" w:rsidRPr="00302FD2">
              <w:rPr>
                <w:color w:val="0000FF"/>
                <w:sz w:val="18"/>
                <w:szCs w:val="18"/>
              </w:rPr>
              <w:t>)</w:t>
            </w:r>
          </w:p>
          <w:p w14:paraId="3DF8AC17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019EB" w14:paraId="445DEDB9" w14:textId="77777777" w:rsidTr="00A41841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</w:tcPr>
          <w:p w14:paraId="1F9088F7" w14:textId="77777777" w:rsidR="006019EB" w:rsidRPr="00C43094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06E33A09" w14:textId="77777777" w:rsidR="006019EB" w:rsidRPr="00C43094" w:rsidRDefault="006019EB" w:rsidP="006019E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Chest roentgenogram in cardiac disease</w:t>
            </w:r>
          </w:p>
          <w:p w14:paraId="563617A0" w14:textId="77777777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4354357" w14:textId="77777777" w:rsidR="006019EB" w:rsidRPr="00C069BC" w:rsidRDefault="006019EB" w:rsidP="006019EB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3A65683A" w14:textId="77777777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056C6C3" w14:textId="79CBEEAE" w:rsidR="006019EB" w:rsidRPr="00597C5F" w:rsidRDefault="006019EB" w:rsidP="006019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195504D" w14:textId="77777777" w:rsidR="006019EB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00FE1CEC" w14:textId="1FBFF135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Recognition and assessment of arrhythmias</w:t>
            </w:r>
          </w:p>
          <w:p w14:paraId="5F0C6258" w14:textId="03DAEE8C" w:rsidR="006019EB" w:rsidRPr="00637EA1" w:rsidRDefault="006019EB" w:rsidP="006019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6019EB" w:rsidRDefault="006019EB" w:rsidP="006019E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6019EB" w:rsidRPr="00C4764A" w:rsidRDefault="006019EB" w:rsidP="006019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67B48590" w14:textId="77777777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Lecture </w:t>
            </w:r>
          </w:p>
          <w:p w14:paraId="1374CF0A" w14:textId="77777777" w:rsidR="006019EB" w:rsidRPr="00411499" w:rsidRDefault="006019EB" w:rsidP="006019EB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Conduction block and preexcitation</w:t>
            </w:r>
          </w:p>
          <w:p w14:paraId="10C59BAF" w14:textId="6306BDD3" w:rsidR="006019EB" w:rsidRPr="002E21BC" w:rsidRDefault="006019EB" w:rsidP="006019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7D3218C9" w14:textId="77777777" w:rsidR="006019EB" w:rsidRDefault="006019EB" w:rsidP="006019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09F7A999" w:rsidR="006019EB" w:rsidRPr="00CC3644" w:rsidRDefault="006019EB" w:rsidP="006019EB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766B2D92" w14:textId="77777777" w:rsidR="006019EB" w:rsidRPr="001F60BF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08C0323A" w14:textId="77777777" w:rsidR="006019EB" w:rsidRPr="001F60BF" w:rsidRDefault="006019EB" w:rsidP="006019EB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Chronic thromboembolic pulmonary disease</w:t>
            </w:r>
          </w:p>
          <w:p w14:paraId="0ED62A41" w14:textId="6D41389B" w:rsidR="006019EB" w:rsidRPr="00F15AE6" w:rsidRDefault="006019EB" w:rsidP="006019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6019EB" w:rsidRDefault="006019EB" w:rsidP="006019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6019EB" w:rsidRPr="00597C5F" w:rsidRDefault="006019EB" w:rsidP="006019EB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439486A1" w14:textId="77777777" w:rsidR="006019EB" w:rsidRPr="00E87ABE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Lecture</w:t>
            </w:r>
          </w:p>
          <w:p w14:paraId="33FDB73D" w14:textId="77777777" w:rsidR="006019EB" w:rsidRPr="00E87ABE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Principles of vascular surgery</w:t>
            </w:r>
          </w:p>
          <w:p w14:paraId="000E5EDA" w14:textId="29175CA9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6019EB" w:rsidRDefault="006019EB" w:rsidP="006019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6019EB" w:rsidRDefault="006019EB" w:rsidP="006019EB">
            <w:pPr>
              <w:rPr>
                <w:sz w:val="18"/>
                <w:szCs w:val="18"/>
              </w:rPr>
            </w:pPr>
          </w:p>
        </w:tc>
      </w:tr>
      <w:tr w:rsidR="006019EB" w14:paraId="4B20767B" w14:textId="77777777" w:rsidTr="00A41841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6019EB" w:rsidRPr="00411499" w:rsidRDefault="006019EB" w:rsidP="006019EB">
            <w:pPr>
              <w:snapToGrid w:val="0"/>
              <w:rPr>
                <w:sz w:val="18"/>
                <w:szCs w:val="18"/>
              </w:rPr>
            </w:pPr>
            <w:r w:rsidRPr="00411499"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14:paraId="72981551" w14:textId="731F5DCE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Lecture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F76AF7F" w14:textId="77777777" w:rsidR="006019EB" w:rsidRPr="00246D27" w:rsidRDefault="006019EB" w:rsidP="006019E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CT and MRI of the heart and vessels</w:t>
            </w:r>
          </w:p>
          <w:p w14:paraId="17378AB5" w14:textId="77777777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246D27">
              <w:rPr>
                <w:color w:val="0000FF"/>
                <w:sz w:val="18"/>
                <w:szCs w:val="18"/>
              </w:rPr>
              <w:t>(R. Zbačnik)</w:t>
            </w:r>
          </w:p>
          <w:p w14:paraId="48D106FD" w14:textId="77777777" w:rsidR="006019EB" w:rsidRPr="00C069BC" w:rsidRDefault="006019EB" w:rsidP="006019EB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605EB75" w14:textId="77777777" w:rsidR="006019EB" w:rsidRDefault="006019EB" w:rsidP="006019EB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47BAAD" w14:textId="5F5C4A37" w:rsidR="006019EB" w:rsidRPr="00411499" w:rsidRDefault="006019EB" w:rsidP="006019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451A7C39" w14:textId="77777777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Seminar </w:t>
            </w:r>
          </w:p>
          <w:p w14:paraId="241C70B3" w14:textId="77777777" w:rsidR="006019EB" w:rsidRPr="00411499" w:rsidRDefault="006019EB" w:rsidP="006019EB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Syncope</w:t>
            </w:r>
          </w:p>
          <w:p w14:paraId="344565FB" w14:textId="77777777" w:rsidR="006019EB" w:rsidRPr="00411499" w:rsidRDefault="006019EB" w:rsidP="006019EB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>(L. Lipar, D. Žižek)</w:t>
            </w:r>
          </w:p>
          <w:p w14:paraId="35BFCDC4" w14:textId="77777777" w:rsidR="006019EB" w:rsidRPr="00411499" w:rsidRDefault="006019EB" w:rsidP="006019EB">
            <w:pPr>
              <w:rPr>
                <w:color w:val="FF0000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</w:p>
          <w:p w14:paraId="00D09D88" w14:textId="4F4218D7" w:rsidR="006019EB" w:rsidRPr="00411499" w:rsidRDefault="006019EB" w:rsidP="006019EB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56B25EA5" w14:textId="70CB54CD" w:rsidR="006019EB" w:rsidRPr="00411499" w:rsidRDefault="004620A9" w:rsidP="00601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ODPADLO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5B4F162A" w14:textId="3571CFC6" w:rsidR="006019EB" w:rsidRPr="00411499" w:rsidRDefault="006019EB" w:rsidP="006019EB">
            <w:pPr>
              <w:rPr>
                <w:b/>
                <w:bCs/>
                <w:sz w:val="18"/>
                <w:szCs w:val="18"/>
              </w:rPr>
            </w:pPr>
            <w:r w:rsidRPr="00411499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43963CA7" w14:textId="77777777" w:rsidR="00827E82" w:rsidRPr="00C43094" w:rsidRDefault="00827E82" w:rsidP="00827E82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75A1A815" w14:textId="77777777" w:rsidR="00827E82" w:rsidRPr="00C43094" w:rsidRDefault="00827E82" w:rsidP="00827E82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Cardiac catheterization</w:t>
            </w:r>
          </w:p>
          <w:p w14:paraId="55BA3087" w14:textId="77777777" w:rsidR="00827E82" w:rsidRPr="000A5A0B" w:rsidRDefault="00827E82" w:rsidP="00827E8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62E49178" w14:textId="5110AE7F" w:rsidR="00827E82" w:rsidRPr="00C069BC" w:rsidRDefault="00827E82" w:rsidP="00827E82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 w:rsidR="00C75989"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4123FA6" w14:textId="75AD8E0B" w:rsidR="006019EB" w:rsidRPr="00597C5F" w:rsidRDefault="00827E82" w:rsidP="00827E82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4802F01F" w14:textId="77777777" w:rsidTr="00A41841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6E6E6"/>
          </w:tcPr>
          <w:p w14:paraId="64428CB2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6E6E6"/>
          </w:tcPr>
          <w:p w14:paraId="681C6280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8F6346" w:rsidRPr="00CC3644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</w:tr>
      <w:tr w:rsidR="008F6346" w:rsidRPr="00CC3644" w14:paraId="7879F3AD" w14:textId="77777777" w:rsidTr="00A41841">
        <w:trPr>
          <w:trHeight w:val="567"/>
        </w:trPr>
        <w:tc>
          <w:tcPr>
            <w:tcW w:w="0" w:type="auto"/>
          </w:tcPr>
          <w:p w14:paraId="33C2A104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BBEBFD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6FD1660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4F430D3A" w14:textId="41B783C2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15-18</w:t>
            </w:r>
            <w:r>
              <w:rPr>
                <w:color w:val="FF0000"/>
                <w:sz w:val="18"/>
                <w:szCs w:val="18"/>
                <w:lang w:val="en-US"/>
              </w:rPr>
              <w:t>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38DA8F8E" w14:textId="46D9CBEB" w:rsidR="008F6346" w:rsidRPr="00CC3644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</w:p>
        </w:tc>
        <w:tc>
          <w:tcPr>
            <w:tcW w:w="2552" w:type="dxa"/>
          </w:tcPr>
          <w:p w14:paraId="1AE0CA0E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3CB43202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7EF5609" w14:textId="77777777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15-18</w:t>
            </w:r>
            <w:r>
              <w:rPr>
                <w:color w:val="FF0000"/>
                <w:sz w:val="18"/>
                <w:szCs w:val="18"/>
                <w:lang w:val="en-US"/>
              </w:rPr>
              <w:t>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10A11C8" w14:textId="7ED97A52" w:rsidR="008F6346" w:rsidRPr="00CC3644" w:rsidRDefault="008E0923" w:rsidP="008E0923">
            <w:pPr>
              <w:snapToGrid w:val="0"/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64FA2FD5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6D09D9F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2DFACB0B" w14:textId="05161FCC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</w:t>
            </w:r>
            <w:r>
              <w:rPr>
                <w:color w:val="FF0000"/>
                <w:sz w:val="18"/>
                <w:szCs w:val="18"/>
                <w:lang w:val="en-US"/>
              </w:rPr>
              <w:t>9.30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5996B7E" w14:textId="612AFB1B" w:rsidR="008F6346" w:rsidRPr="00CC3644" w:rsidRDefault="008E0923" w:rsidP="008E0923">
            <w:pPr>
              <w:snapToGrid w:val="0"/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</w:p>
        </w:tc>
        <w:tc>
          <w:tcPr>
            <w:tcW w:w="2955" w:type="dxa"/>
          </w:tcPr>
          <w:p w14:paraId="1BD96558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7E11AD9E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073E7FA3" w14:textId="264FDD89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</w:t>
            </w:r>
            <w:r>
              <w:rPr>
                <w:color w:val="FF0000"/>
                <w:sz w:val="18"/>
                <w:szCs w:val="18"/>
                <w:lang w:val="en-US"/>
              </w:rPr>
              <w:t>9.30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C0E3A9A" w14:textId="407F9182" w:rsidR="008F6346" w:rsidRPr="00597C5F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1F3B2CDD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3C34CE36" w14:textId="6941C191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  <w:r>
              <w:rPr>
                <w:sz w:val="18"/>
                <w:szCs w:val="18"/>
                <w:lang w:val="en-US"/>
              </w:rPr>
              <w:t>- EXAM</w:t>
            </w:r>
          </w:p>
          <w:p w14:paraId="50D7C2BC" w14:textId="77777777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15~17h </w:t>
            </w:r>
          </w:p>
          <w:p w14:paraId="57D744DF" w14:textId="41E1AC06" w:rsidR="008F6346" w:rsidRPr="00597C5F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8E0923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8E0923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</w:tbl>
    <w:p w14:paraId="621C5B0C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04CE427D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23, 2026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6FC36EEF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24, 2026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301F3C80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25, 2026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562EA952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26, 2026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28931F14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27, 2026</w:t>
            </w:r>
          </w:p>
        </w:tc>
      </w:tr>
      <w:tr w:rsidR="00D15A41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D15A41" w:rsidRPr="001B0E93" w:rsidRDefault="00D15A41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124F6C29" w:rsidR="00D15A41" w:rsidRPr="008F6346" w:rsidRDefault="00210B24" w:rsidP="00D15A4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Toxicology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721D0464" w:rsidR="00D15A41" w:rsidRPr="00CC3644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Dyslipidemias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5B2C4A1A" w:rsidR="00D15A41" w:rsidRPr="00CC3644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11AFEAD2" w:rsidR="00D15A41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Arterial Hypertension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048A462A" w:rsidR="00D15A41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1/3</w:t>
            </w:r>
          </w:p>
        </w:tc>
      </w:tr>
      <w:tr w:rsidR="00D15A41" w:rsidRPr="00CC3644" w14:paraId="3DA3024A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1F1040A4" w14:textId="77777777" w:rsidR="00CE7CCD" w:rsidRPr="00C43094" w:rsidRDefault="00CE7CCD" w:rsidP="00CE7CCD">
            <w:pPr>
              <w:snapToGrid w:val="0"/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 xml:space="preserve">Lecture </w:t>
            </w:r>
          </w:p>
          <w:p w14:paraId="4D8C912B" w14:textId="259E0E68" w:rsidR="00CE7CCD" w:rsidRPr="00C43094" w:rsidRDefault="00CE7CCD" w:rsidP="00CE7CCD">
            <w:pPr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 xml:space="preserve">Introduction to clinical toxicology, assessment of intoxicated patients, antidotes, </w:t>
            </w:r>
            <w:r w:rsidR="00E0166C">
              <w:rPr>
                <w:spacing w:val="-4"/>
                <w:sz w:val="18"/>
                <w:szCs w:val="18"/>
                <w:lang w:val="en-US"/>
              </w:rPr>
              <w:t xml:space="preserve">and </w:t>
            </w:r>
            <w:r w:rsidRPr="00C43094">
              <w:rPr>
                <w:spacing w:val="-4"/>
                <w:sz w:val="18"/>
                <w:szCs w:val="18"/>
                <w:lang w:val="en-US"/>
              </w:rPr>
              <w:t>elimination of toxins</w:t>
            </w:r>
          </w:p>
          <w:p w14:paraId="4FD242D3" w14:textId="3B9B70F1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D15A41" w:rsidRDefault="00D15A41" w:rsidP="00D15A41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D15A41" w:rsidRPr="0071729D" w:rsidRDefault="00D15A41" w:rsidP="00D15A41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3B63584C" w14:textId="77777777" w:rsidR="00B74747" w:rsidRPr="00B74747" w:rsidRDefault="00B74747" w:rsidP="00B74747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r w:rsidRPr="00B74747">
              <w:rPr>
                <w:rFonts w:cs="Calibri"/>
                <w:bCs/>
                <w:color w:val="000000"/>
                <w:sz w:val="18"/>
                <w:szCs w:val="20"/>
                <w:lang w:val="en-US"/>
              </w:rPr>
              <w:t>Seminar</w:t>
            </w:r>
          </w:p>
          <w:p w14:paraId="6D3F4182" w14:textId="77777777" w:rsidR="00B74747" w:rsidRPr="00B74747" w:rsidRDefault="00B74747" w:rsidP="00B74747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bookmarkStart w:id="2" w:name="_Hlk213312001"/>
            <w:r w:rsidRPr="00B74747">
              <w:rPr>
                <w:rFonts w:cs="Calibri"/>
                <w:color w:val="000000"/>
                <w:sz w:val="18"/>
                <w:szCs w:val="20"/>
                <w:lang w:val="en-US"/>
              </w:rPr>
              <w:t>Pathophysiology of plasma lipoproteins</w:t>
            </w:r>
          </w:p>
          <w:bookmarkEnd w:id="2"/>
          <w:p w14:paraId="7F4675B9" w14:textId="47D01A25" w:rsidR="00D15A41" w:rsidRPr="002E1FA9" w:rsidRDefault="00D15A41" w:rsidP="00D15A4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D15A41" w:rsidRPr="00597C5F" w:rsidRDefault="00D15A41" w:rsidP="00D15A41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14B73539" w:rsidR="00D15A41" w:rsidRPr="00CC3644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872154E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BA81DFC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Cardiovascular risk assessment</w:t>
            </w:r>
          </w:p>
          <w:p w14:paraId="066D054B" w14:textId="0AD49558" w:rsidR="00D15A41" w:rsidRPr="002747B2" w:rsidRDefault="00920629" w:rsidP="00D15A41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 xml:space="preserve"> </w:t>
            </w:r>
            <w:r w:rsidR="00D15A41" w:rsidRPr="002747B2">
              <w:rPr>
                <w:color w:val="0000FF"/>
                <w:sz w:val="18"/>
                <w:szCs w:val="18"/>
              </w:rPr>
              <w:t>(</w:t>
            </w:r>
            <w:r w:rsidR="00D15A41">
              <w:rPr>
                <w:color w:val="0000FF"/>
                <w:sz w:val="18"/>
                <w:szCs w:val="18"/>
              </w:rPr>
              <w:t>B. Jug</w:t>
            </w:r>
            <w:r w:rsidR="00D15A41" w:rsidRPr="002747B2">
              <w:rPr>
                <w:color w:val="0000FF"/>
                <w:sz w:val="18"/>
                <w:szCs w:val="18"/>
              </w:rPr>
              <w:t xml:space="preserve">, </w:t>
            </w:r>
            <w:r w:rsidR="00D15A41">
              <w:rPr>
                <w:color w:val="0000FF"/>
                <w:sz w:val="18"/>
                <w:szCs w:val="18"/>
              </w:rPr>
              <w:t>M. Novakovič</w:t>
            </w:r>
            <w:r w:rsidR="00D15A41" w:rsidRPr="002747B2">
              <w:rPr>
                <w:color w:val="0000FF"/>
                <w:sz w:val="18"/>
                <w:szCs w:val="18"/>
              </w:rPr>
              <w:t>)</w:t>
            </w:r>
          </w:p>
          <w:p w14:paraId="3347B7A6" w14:textId="77777777" w:rsidR="00E0166C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F70C95E" w14:textId="133354C5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033C0" w14:textId="6BF40C9B" w:rsidR="00D15A41" w:rsidRPr="00597C5F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2342314D" w14:textId="77777777" w:rsidR="006953A9" w:rsidRPr="008E0923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8E0923">
              <w:rPr>
                <w:rStyle w:val="rynqvb"/>
                <w:sz w:val="18"/>
                <w:szCs w:val="18"/>
                <w:lang w:val="en"/>
              </w:rPr>
              <w:t xml:space="preserve">Lecture </w:t>
            </w:r>
          </w:p>
          <w:p w14:paraId="3D6A20DA" w14:textId="77777777" w:rsidR="006953A9" w:rsidRPr="008E0923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8E0923">
              <w:rPr>
                <w:rStyle w:val="rynqvb"/>
                <w:sz w:val="18"/>
                <w:szCs w:val="18"/>
                <w:lang w:val="en"/>
              </w:rPr>
              <w:t>Definitions of hypertension, measurement of blood pressure</w:t>
            </w:r>
          </w:p>
          <w:p w14:paraId="6239114A" w14:textId="2C987F1D" w:rsidR="00D15A41" w:rsidRPr="008E0923" w:rsidRDefault="00D15A41" w:rsidP="006953A9">
            <w:pPr>
              <w:snapToGrid w:val="0"/>
              <w:rPr>
                <w:sz w:val="18"/>
                <w:szCs w:val="18"/>
              </w:rPr>
            </w:pPr>
            <w:r w:rsidRPr="008E0923">
              <w:rPr>
                <w:color w:val="0000FF"/>
                <w:sz w:val="18"/>
                <w:szCs w:val="18"/>
              </w:rPr>
              <w:t xml:space="preserve">(P. Dolenc, J. </w:t>
            </w:r>
            <w:proofErr w:type="spellStart"/>
            <w:r w:rsidRPr="008E0923"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8E0923">
              <w:rPr>
                <w:color w:val="0000FF"/>
                <w:sz w:val="18"/>
                <w:szCs w:val="18"/>
              </w:rPr>
              <w:t>)</w:t>
            </w:r>
          </w:p>
          <w:p w14:paraId="4259370C" w14:textId="77777777" w:rsidR="00D15A41" w:rsidRPr="008E09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FF0000"/>
                <w:sz w:val="18"/>
                <w:szCs w:val="18"/>
              </w:rPr>
              <w:t xml:space="preserve">Ura: 8h </w:t>
            </w:r>
            <w:r w:rsidRPr="008E0923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75F4008" w14:textId="5C8B6D7C" w:rsidR="00D15A41" w:rsidRPr="008E0923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8B85" w14:textId="7777777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6997213D" w14:textId="2184E294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 w:rsidR="00E0166C">
              <w:rPr>
                <w:sz w:val="18"/>
                <w:szCs w:val="18"/>
                <w:lang w:val="en-US"/>
              </w:rPr>
              <w:t xml:space="preserve"> in cardiovascular medicine</w:t>
            </w:r>
          </w:p>
          <w:p w14:paraId="4329526F" w14:textId="77777777" w:rsidR="00D15A41" w:rsidRPr="00CB586A" w:rsidRDefault="00D15A41" w:rsidP="00D15A41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234C45CA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F6A19F" w14:textId="3E8C61E3" w:rsidR="00D15A41" w:rsidRPr="0053771F" w:rsidRDefault="00D15A41" w:rsidP="00D15A41">
            <w:pPr>
              <w:rPr>
                <w:bCs/>
                <w:sz w:val="18"/>
                <w:szCs w:val="18"/>
              </w:rPr>
            </w:pPr>
          </w:p>
        </w:tc>
      </w:tr>
      <w:tr w:rsidR="00D15A41" w:rsidRPr="00CC3644" w14:paraId="5B000DAC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A2ACDA5" w14:textId="77777777" w:rsidR="00EE0D3E" w:rsidRPr="00C43094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Seminar</w:t>
            </w:r>
          </w:p>
          <w:p w14:paraId="172003CB" w14:textId="77777777" w:rsidR="00EE0D3E" w:rsidRPr="00C43094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treatment in intoxications</w:t>
            </w:r>
          </w:p>
          <w:p w14:paraId="423E35D9" w14:textId="77777777" w:rsidR="00EE0D3E" w:rsidRPr="00A03DB9" w:rsidRDefault="00EE0D3E" w:rsidP="00EE0D3E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 xml:space="preserve"> (D. Grenc, M. Brvar)</w:t>
            </w:r>
          </w:p>
          <w:p w14:paraId="67A49B06" w14:textId="576B4D63" w:rsidR="00EE0D3E" w:rsidRPr="004527D7" w:rsidRDefault="00EE0D3E" w:rsidP="00EE0D3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C57E2F" w14:textId="30DC232D" w:rsidR="00D15A41" w:rsidRPr="009260BC" w:rsidRDefault="00EE0D3E" w:rsidP="00EE0D3E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D15A41" w:rsidRPr="00CC3644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332C679E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498FE7D2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 – introduction, etiopathogenesis, symptoms</w:t>
            </w:r>
            <w:r>
              <w:rPr>
                <w:sz w:val="18"/>
                <w:szCs w:val="18"/>
              </w:rPr>
              <w:t>,</w:t>
            </w:r>
            <w:r w:rsidRPr="00C43094">
              <w:rPr>
                <w:sz w:val="18"/>
                <w:szCs w:val="18"/>
                <w:lang w:val="en-US"/>
              </w:rPr>
              <w:t xml:space="preserve"> and signs</w:t>
            </w:r>
          </w:p>
          <w:p w14:paraId="329C80E6" w14:textId="0C74EDCF" w:rsidR="00D15A41" w:rsidRPr="002747B2" w:rsidRDefault="00920629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</w:t>
            </w:r>
            <w:r w:rsidR="00D15A4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="00D15A41"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="00D15A41" w:rsidRPr="00920629"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 w:rsidR="00B80D1E">
              <w:rPr>
                <w:color w:val="0000FF"/>
                <w:sz w:val="18"/>
                <w:szCs w:val="18"/>
              </w:rPr>
              <w:t>TBA</w:t>
            </w:r>
            <w:proofErr w:type="spellEnd"/>
            <w:r w:rsidR="00D15A41" w:rsidRPr="00920629">
              <w:rPr>
                <w:color w:val="0000FF"/>
                <w:sz w:val="18"/>
                <w:szCs w:val="18"/>
              </w:rPr>
              <w:t>)</w:t>
            </w:r>
          </w:p>
          <w:p w14:paraId="57552F01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0F5BFF13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D15A41" w:rsidRPr="00597C5F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14E65E63" w14:textId="77777777" w:rsidR="006953A9" w:rsidRPr="00BA3042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64BFB4FC" w14:textId="401C8C3F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Basic diagnosis of hypertension and </w:t>
            </w:r>
            <w:r w:rsidR="00CA5D8B">
              <w:rPr>
                <w:rStyle w:val="rynqvb"/>
                <w:sz w:val="18"/>
                <w:szCs w:val="18"/>
                <w:lang w:val="en"/>
              </w:rPr>
              <w:t>cardiovascular</w:t>
            </w:r>
            <w:r w:rsidRPr="00BA3042">
              <w:rPr>
                <w:rStyle w:val="rynqvb"/>
                <w:sz w:val="18"/>
                <w:szCs w:val="18"/>
                <w:lang w:val="en"/>
              </w:rPr>
              <w:t xml:space="preserve"> risk assessment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47603CD3" w14:textId="77777777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(B. Salobir,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20A3C53" w14:textId="77777777" w:rsidR="00D15A41" w:rsidRPr="00C069BC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6DB9158A" w:rsidR="00D15A41" w:rsidRPr="0071729D" w:rsidRDefault="00D15A41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1912" w14:textId="77777777" w:rsidR="006953A9" w:rsidRPr="00C43094" w:rsidRDefault="006953A9" w:rsidP="006953A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4A29B0B" w14:textId="07F95E5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Acute </w:t>
            </w:r>
            <w:r w:rsidR="00CA5D8B">
              <w:rPr>
                <w:sz w:val="18"/>
                <w:szCs w:val="18"/>
                <w:lang w:val="en-US"/>
              </w:rPr>
              <w:t>valvular</w:t>
            </w:r>
            <w:r w:rsidRPr="00C43094">
              <w:rPr>
                <w:sz w:val="18"/>
                <w:szCs w:val="18"/>
                <w:lang w:val="en-US"/>
              </w:rPr>
              <w:t xml:space="preserve"> disease</w:t>
            </w:r>
          </w:p>
          <w:p w14:paraId="599BD968" w14:textId="01F517B8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AF04824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F0C735A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2E58A86" w14:textId="2A9426FF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</w:tr>
      <w:tr w:rsidR="00D15A41" w:rsidRPr="00CC3644" w14:paraId="1100F439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50F1E216" w14:textId="77777777" w:rsidR="00EE0D3E" w:rsidRPr="00E87ABE" w:rsidRDefault="00EE0D3E" w:rsidP="00EE0D3E">
            <w:pPr>
              <w:spacing w:before="4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Seminar</w:t>
            </w:r>
          </w:p>
          <w:p w14:paraId="6A7B48AC" w14:textId="77777777" w:rsidR="00EE0D3E" w:rsidRPr="00193450" w:rsidRDefault="00EE0D3E" w:rsidP="00EE0D3E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>Intoxication with chemicals and natural poisons (carbon monoxide, ethanol, mushrooms...)</w:t>
            </w:r>
          </w:p>
          <w:p w14:paraId="169FD0CB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0C19BB37" w14:textId="6029E30A" w:rsidR="00EE0D3E" w:rsidRDefault="00EE0D3E" w:rsidP="00EE0D3E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8452F5D" w14:textId="522FDAB0" w:rsidR="00D15A41" w:rsidRPr="008F6346" w:rsidRDefault="00EE0D3E" w:rsidP="00EE0D3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D15A41" w:rsidRPr="00CC3644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5304A746" w14:textId="7AFC8932" w:rsidR="00920629" w:rsidRPr="006703BE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2747B2">
              <w:rPr>
                <w:color w:val="0000FF"/>
                <w:sz w:val="18"/>
                <w:szCs w:val="18"/>
              </w:rPr>
              <w:t xml:space="preserve"> </w:t>
            </w:r>
            <w:r w:rsidRPr="006703BE">
              <w:rPr>
                <w:sz w:val="18"/>
                <w:szCs w:val="18"/>
                <w:lang w:val="en-US"/>
              </w:rPr>
              <w:t>Seminar</w:t>
            </w:r>
          </w:p>
          <w:p w14:paraId="749211ED" w14:textId="77777777" w:rsidR="00920629" w:rsidRPr="006703BE" w:rsidRDefault="00920629" w:rsidP="00920629">
            <w:pPr>
              <w:rPr>
                <w:sz w:val="18"/>
                <w:szCs w:val="18"/>
                <w:lang w:val="en-US"/>
              </w:rPr>
            </w:pPr>
            <w:r w:rsidRPr="006703BE">
              <w:rPr>
                <w:sz w:val="18"/>
                <w:szCs w:val="18"/>
                <w:lang w:val="en-US"/>
              </w:rPr>
              <w:t>Chronic stable coronary artery disease</w:t>
            </w:r>
          </w:p>
          <w:p w14:paraId="1FB70EBE" w14:textId="615D29FA" w:rsidR="00D15A41" w:rsidRPr="002747B2" w:rsidRDefault="00D15A41" w:rsidP="00920629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proofErr w:type="spellStart"/>
            <w:r w:rsidR="00B80D1E"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5C7718D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4FB3F4E9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3BDD6DBB" w14:textId="77777777" w:rsidR="006953A9" w:rsidRPr="00BA3042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38C77121" w14:textId="77777777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>Secondary hypertension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0889386C" w14:textId="77777777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P. Šinigoj,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2B04B94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3E7ADAC" w14:textId="20505F7C" w:rsidR="00D15A41" w:rsidRPr="00597C5F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E11B" w14:textId="77777777" w:rsidR="00920629" w:rsidRPr="008E0923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</w:p>
          <w:p w14:paraId="2753BFB9" w14:textId="77777777" w:rsidR="00920629" w:rsidRPr="008E0923" w:rsidRDefault="00920629" w:rsidP="0092062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Shock</w:t>
            </w:r>
          </w:p>
          <w:p w14:paraId="7CFFD7D9" w14:textId="329B9A0D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7E0888CE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875331C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EE535D" w14:textId="10A8BCD6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</w:tr>
      <w:tr w:rsidR="00D15A41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FE1BB9F" w14:textId="77777777" w:rsidR="00EE0D3E" w:rsidRPr="00E87ABE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41E7ABE3" w14:textId="77777777" w:rsidR="00EE0D3E" w:rsidRPr="00193450" w:rsidRDefault="00EE0D3E" w:rsidP="00EE0D3E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 xml:space="preserve">Intoxication with drugs and illegal drugs (paracetamol, benzodiazepines, heroin, </w:t>
            </w:r>
            <w:proofErr w:type="spellStart"/>
            <w:r w:rsidRPr="00193450">
              <w:rPr>
                <w:spacing w:val="-4"/>
                <w:sz w:val="18"/>
                <w:szCs w:val="18"/>
                <w:lang w:val="en-US"/>
              </w:rPr>
              <w:t>etc</w:t>
            </w:r>
            <w:proofErr w:type="spellEnd"/>
            <w:r w:rsidRPr="00193450">
              <w:rPr>
                <w:spacing w:val="-4"/>
                <w:sz w:val="18"/>
                <w:szCs w:val="18"/>
                <w:lang w:val="en-US"/>
              </w:rPr>
              <w:t xml:space="preserve">) </w:t>
            </w:r>
          </w:p>
          <w:p w14:paraId="6FB9F74F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4C51755A" w14:textId="7398A821" w:rsidR="00EE0D3E" w:rsidRDefault="00EE0D3E" w:rsidP="00EE0D3E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6C0FEE03" w:rsidR="00D15A41" w:rsidRPr="00CC3644" w:rsidRDefault="00EE0D3E" w:rsidP="00EE0D3E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6A8E86C0" w14:textId="77777777" w:rsidR="00E828E3" w:rsidRPr="00E87ABE" w:rsidRDefault="00E828E3" w:rsidP="00E828E3">
            <w:pPr>
              <w:rPr>
                <w:rFonts w:cs="Calibri"/>
                <w:bCs/>
                <w:sz w:val="18"/>
                <w:szCs w:val="20"/>
                <w:lang w:val="en-US"/>
              </w:rPr>
            </w:pPr>
            <w:r>
              <w:rPr>
                <w:rFonts w:cs="Calibri"/>
                <w:bCs/>
                <w:sz w:val="18"/>
                <w:szCs w:val="20"/>
                <w:lang w:val="en-US"/>
              </w:rPr>
              <w:t>Lecture</w:t>
            </w:r>
          </w:p>
          <w:p w14:paraId="78D46D95" w14:textId="77777777" w:rsidR="00E828E3" w:rsidRPr="00E87ABE" w:rsidRDefault="00E828E3" w:rsidP="00E828E3">
            <w:pPr>
              <w:rPr>
                <w:rFonts w:cs="Calibri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sz w:val="18"/>
                <w:szCs w:val="20"/>
                <w:lang w:val="en-US"/>
              </w:rPr>
              <w:t>Pharmacological treatment of hyperlipidemias</w:t>
            </w:r>
          </w:p>
          <w:p w14:paraId="087CD44F" w14:textId="77777777" w:rsidR="00E828E3" w:rsidRPr="002E1FA9" w:rsidRDefault="00E828E3" w:rsidP="00E828E3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3D57D4F1" w14:textId="77777777" w:rsidR="00E828E3" w:rsidRDefault="00E828E3" w:rsidP="00E828E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</w:p>
          <w:p w14:paraId="37E992D2" w14:textId="6D49A550" w:rsidR="00E828E3" w:rsidRDefault="00E828E3" w:rsidP="00E828E3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4B6DA16" w14:textId="16B25E01" w:rsidR="00D15A41" w:rsidRPr="00081CB3" w:rsidRDefault="00E828E3" w:rsidP="00E828E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35A65BEC" w14:textId="77777777" w:rsidR="00920629" w:rsidRPr="006703BE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6703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107137BD" w14:textId="77777777" w:rsidR="00920629" w:rsidRDefault="00920629" w:rsidP="00920629">
            <w:pPr>
              <w:rPr>
                <w:color w:val="0000FF"/>
                <w:sz w:val="18"/>
                <w:szCs w:val="18"/>
              </w:rPr>
            </w:pPr>
            <w:r w:rsidRPr="006703BE">
              <w:rPr>
                <w:sz w:val="18"/>
                <w:szCs w:val="18"/>
                <w:lang w:val="en-US"/>
              </w:rPr>
              <w:t xml:space="preserve">Drug therapy </w:t>
            </w:r>
            <w:proofErr w:type="spellStart"/>
            <w:r w:rsidRPr="006703BE">
              <w:rPr>
                <w:sz w:val="18"/>
                <w:szCs w:val="18"/>
              </w:rPr>
              <w:t>for</w:t>
            </w:r>
            <w:proofErr w:type="spellEnd"/>
            <w:r w:rsidRPr="006703BE">
              <w:rPr>
                <w:sz w:val="18"/>
                <w:szCs w:val="18"/>
                <w:lang w:val="en-US"/>
              </w:rPr>
              <w:t xml:space="preserve"> angina pectoris</w:t>
            </w:r>
            <w:r w:rsidRPr="002747B2">
              <w:rPr>
                <w:color w:val="0000FF"/>
                <w:sz w:val="18"/>
                <w:szCs w:val="18"/>
              </w:rPr>
              <w:t xml:space="preserve"> </w:t>
            </w:r>
          </w:p>
          <w:p w14:paraId="4C8E84DB" w14:textId="4E205162" w:rsidR="00D15A41" w:rsidRPr="002747B2" w:rsidRDefault="00D15A41" w:rsidP="00920629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ECBE8EF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69BEFBB9" w:rsidR="00D15A41" w:rsidRPr="00597C5F" w:rsidRDefault="00D15A41" w:rsidP="00D15A41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112817" w14:textId="77777777" w:rsidR="006953A9" w:rsidRDefault="006953A9" w:rsidP="00D15A41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6EBE8AF9" w14:textId="57BFC5B9" w:rsidR="006953A9" w:rsidRDefault="006953A9" w:rsidP="00D15A41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Drugs for arterial hypertension  </w:t>
            </w:r>
          </w:p>
          <w:p w14:paraId="692B2712" w14:textId="71513AEC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86C949" w14:textId="77777777" w:rsidR="00D15A41" w:rsidRDefault="00D15A41" w:rsidP="00D15A41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8E4D700" w14:textId="77777777" w:rsidR="00D15A41" w:rsidRDefault="00D15A41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D27A7E" w14:textId="0E1900E8" w:rsidR="00D15A41" w:rsidRPr="00597C5F" w:rsidRDefault="00D15A41" w:rsidP="00D15A41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F93D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497D5328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respiratory insufficiency</w:t>
            </w:r>
          </w:p>
          <w:p w14:paraId="463082C0" w14:textId="1671C503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E14DBE9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11456385" w:rsidR="00D15A41" w:rsidRPr="00597C5F" w:rsidRDefault="00D15A41" w:rsidP="00D15A41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:rsidRPr="00CC3644" w14:paraId="360A83F9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BE0BF9" w:rsidRPr="00CC3644" w:rsidRDefault="00BE0BF9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479CEB65" w14:textId="77777777" w:rsidR="00EE0D3E" w:rsidRPr="00E87ABE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Lecture </w:t>
            </w:r>
          </w:p>
          <w:p w14:paraId="69FF54DC" w14:textId="77777777" w:rsidR="00EE0D3E" w:rsidRPr="00E87ABE" w:rsidRDefault="00EE0D3E" w:rsidP="00EE0D3E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Side-effect</w:t>
            </w:r>
            <w:r>
              <w:rPr>
                <w:sz w:val="18"/>
                <w:szCs w:val="18"/>
                <w:lang w:val="en-US"/>
              </w:rPr>
              <w:t>s</w:t>
            </w:r>
            <w:r w:rsidRPr="00E87ABE">
              <w:rPr>
                <w:sz w:val="18"/>
                <w:szCs w:val="18"/>
                <w:lang w:val="en-US"/>
              </w:rPr>
              <w:t xml:space="preserve"> of drugs and medication error</w:t>
            </w:r>
            <w:r>
              <w:rPr>
                <w:sz w:val="18"/>
                <w:szCs w:val="18"/>
                <w:lang w:val="en-US"/>
              </w:rPr>
              <w:t>s</w:t>
            </w:r>
          </w:p>
          <w:p w14:paraId="03676D98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1E40263" w14:textId="66697E00" w:rsidR="00EE0D3E" w:rsidRDefault="00EE0D3E" w:rsidP="00EE0D3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1424362" w14:textId="4CAE8968" w:rsidR="00E24086" w:rsidRDefault="00EE0D3E" w:rsidP="00D15A41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60B08E2" w14:textId="77777777" w:rsidR="00E24086" w:rsidRDefault="00E24086" w:rsidP="00D15A41">
            <w:pPr>
              <w:rPr>
                <w:b/>
                <w:bCs/>
                <w:sz w:val="18"/>
                <w:szCs w:val="18"/>
              </w:rPr>
            </w:pPr>
          </w:p>
          <w:p w14:paraId="78568105" w14:textId="04DFCA82" w:rsidR="00E24086" w:rsidRPr="00CC3644" w:rsidRDefault="00E24086" w:rsidP="00D15A41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609A8848" w14:textId="77777777" w:rsidR="00E828E3" w:rsidRDefault="00E828E3" w:rsidP="00E828E3">
            <w:pPr>
              <w:rPr>
                <w:b/>
                <w:bCs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  <w:p w14:paraId="1816FF94" w14:textId="4B317537" w:rsidR="00BE0BF9" w:rsidRPr="00597C5F" w:rsidRDefault="00BE0BF9" w:rsidP="00D15A4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25B204" w14:textId="77777777" w:rsidR="00920629" w:rsidRPr="00C43094" w:rsidRDefault="00920629" w:rsidP="00920629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6D2B0A8F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Surgical treatment of ischemic heart disease</w:t>
            </w:r>
          </w:p>
          <w:p w14:paraId="1C015324" w14:textId="48DEF637" w:rsidR="00BE0BF9" w:rsidRPr="002747B2" w:rsidRDefault="00BE0BF9" w:rsidP="00D15A41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9DF3A28" w14:textId="77777777" w:rsidR="00BE0BF9" w:rsidRPr="00597C5F" w:rsidRDefault="00BE0BF9" w:rsidP="00D15A4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3C70593" w14:textId="77777777" w:rsidR="00BE0BF9" w:rsidRPr="001C5223" w:rsidRDefault="00BE0BF9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A58B5" w14:textId="7F507502" w:rsidR="00BE0BF9" w:rsidRPr="00597C5F" w:rsidRDefault="00BE0BF9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65CBD" w14:textId="77777777" w:rsidR="006953A9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</w:t>
            </w:r>
          </w:p>
          <w:p w14:paraId="30FFEC5E" w14:textId="51FC3A53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Treatment of a patient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10256C99" w14:textId="544E6333" w:rsidR="00BE0BF9" w:rsidRPr="001C5223" w:rsidRDefault="00BE0BF9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6C3E561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3933A64" w14:textId="24436BC5" w:rsidR="00BE0BF9" w:rsidRPr="00597C5F" w:rsidRDefault="00BE0BF9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right w:val="single" w:sz="6" w:space="0" w:color="000000"/>
            </w:tcBorders>
          </w:tcPr>
          <w:p w14:paraId="07A5E011" w14:textId="77777777" w:rsidR="006953A9" w:rsidRPr="008E0923" w:rsidRDefault="006953A9" w:rsidP="006953A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Lecture</w:t>
            </w:r>
          </w:p>
          <w:p w14:paraId="0191A7F9" w14:textId="77777777" w:rsidR="006953A9" w:rsidRPr="008E0923" w:rsidRDefault="006953A9" w:rsidP="006953A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Monitoring of the critically ill</w:t>
            </w:r>
          </w:p>
          <w:p w14:paraId="36BFC86A" w14:textId="64A268C9" w:rsidR="00BE0BF9" w:rsidRPr="00F15AE6" w:rsidRDefault="00BE0BF9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678640B" w14:textId="77777777" w:rsidR="00BE0BF9" w:rsidRPr="004527D7" w:rsidRDefault="00BE0BF9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13D33D19" w:rsidR="00BE0BF9" w:rsidRPr="00597C5F" w:rsidRDefault="00BE0BF9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:rsidRPr="00CC3644" w14:paraId="2DB20C33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BE0BF9" w:rsidRPr="00CC3644" w:rsidRDefault="00BE0BF9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43813435" w14:textId="77777777" w:rsidR="004620A9" w:rsidRPr="001F60BF" w:rsidRDefault="004620A9" w:rsidP="004620A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4EBCB948" w14:textId="77777777" w:rsidR="004620A9" w:rsidRPr="001F60BF" w:rsidRDefault="004620A9" w:rsidP="004620A9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ECG in emergency conditions</w:t>
            </w:r>
          </w:p>
          <w:p w14:paraId="391CEBCE" w14:textId="77777777" w:rsidR="004620A9" w:rsidRPr="00411499" w:rsidRDefault="004620A9" w:rsidP="004620A9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 xml:space="preserve"> (R. Knafelj, D. Štajer)</w:t>
            </w:r>
          </w:p>
          <w:p w14:paraId="258EFFDA" w14:textId="77777777" w:rsidR="004620A9" w:rsidRPr="00411499" w:rsidRDefault="004620A9" w:rsidP="004620A9">
            <w:pPr>
              <w:rPr>
                <w:color w:val="FF0000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</w:p>
          <w:p w14:paraId="5C62D3D5" w14:textId="79FA02A4" w:rsidR="009063CA" w:rsidRPr="00CC3644" w:rsidRDefault="004620A9" w:rsidP="004620A9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236B25B3" w14:textId="77777777" w:rsidR="00E828E3" w:rsidRDefault="00E828E3" w:rsidP="00E828E3">
            <w:pPr>
              <w:rPr>
                <w:b/>
                <w:bCs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  <w:p w14:paraId="566576DB" w14:textId="2CF9145A" w:rsidR="00BE0BF9" w:rsidRPr="002279B3" w:rsidRDefault="00BE0BF9" w:rsidP="00D15A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6190" w14:textId="05A06068" w:rsidR="00BE0BF9" w:rsidRPr="00597C5F" w:rsidRDefault="00BE0BF9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4DC63B" w14:textId="77777777" w:rsidR="006953A9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</w:t>
            </w:r>
          </w:p>
          <w:p w14:paraId="0705DC7A" w14:textId="26329A14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Hypertensive emergencies, clinical cases of patients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654A32E7" w14:textId="669899D7" w:rsidR="00BE0BF9" w:rsidRPr="001C5223" w:rsidRDefault="00BE0BF9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A8FA281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B4148D" w14:textId="235A1FDB" w:rsidR="00BE0BF9" w:rsidRPr="00597C5F" w:rsidRDefault="00BE0BF9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  <w:right w:val="single" w:sz="6" w:space="0" w:color="000000"/>
            </w:tcBorders>
          </w:tcPr>
          <w:p w14:paraId="2250898E" w14:textId="77777777" w:rsidR="006953A9" w:rsidRPr="00C43094" w:rsidRDefault="006953A9" w:rsidP="006953A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06B9CF47" w14:textId="7777777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inotropic and vasoactive drugs</w:t>
            </w:r>
          </w:p>
          <w:p w14:paraId="399BB9AC" w14:textId="77777777" w:rsidR="00BE0BF9" w:rsidRPr="00F15AE6" w:rsidRDefault="00BE0BF9" w:rsidP="00BE0BF9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62EBDCA" w14:textId="77777777" w:rsidR="00BE0BF9" w:rsidRPr="004527D7" w:rsidRDefault="00BE0BF9" w:rsidP="00BE0BF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A33AF6B" w14:textId="77777777" w:rsidR="00BE0BF9" w:rsidRPr="001C5223" w:rsidRDefault="00BE0BF9" w:rsidP="00BE0BF9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7D0BB66" w14:textId="0BFE4973" w:rsidR="00BE0BF9" w:rsidRPr="00CC3644" w:rsidRDefault="00BE0BF9" w:rsidP="00D15A41">
            <w:pPr>
              <w:rPr>
                <w:sz w:val="18"/>
                <w:szCs w:val="18"/>
              </w:rPr>
            </w:pPr>
          </w:p>
        </w:tc>
      </w:tr>
    </w:tbl>
    <w:p w14:paraId="45DC47E1" w14:textId="34456DAB" w:rsidR="00BE5270" w:rsidRDefault="00BE5270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0A5A0B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0A5A0B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05CEF3C2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2, 2026</w:t>
            </w:r>
          </w:p>
        </w:tc>
        <w:tc>
          <w:tcPr>
            <w:tcW w:w="2673" w:type="dxa"/>
          </w:tcPr>
          <w:p w14:paraId="1B8BDCFA" w14:textId="52CF30A2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3, 2026</w:t>
            </w:r>
          </w:p>
        </w:tc>
        <w:tc>
          <w:tcPr>
            <w:tcW w:w="3248" w:type="dxa"/>
          </w:tcPr>
          <w:p w14:paraId="5FA914A5" w14:textId="3BC3F334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4, 2026</w:t>
            </w:r>
          </w:p>
        </w:tc>
        <w:tc>
          <w:tcPr>
            <w:tcW w:w="2799" w:type="dxa"/>
          </w:tcPr>
          <w:p w14:paraId="7489F620" w14:textId="50103049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5, 2026</w:t>
            </w:r>
          </w:p>
        </w:tc>
        <w:tc>
          <w:tcPr>
            <w:tcW w:w="3066" w:type="dxa"/>
          </w:tcPr>
          <w:p w14:paraId="6BB410F3" w14:textId="512F9F18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6, 2026</w:t>
            </w:r>
          </w:p>
        </w:tc>
      </w:tr>
      <w:tr w:rsidR="00D15A41" w:rsidRPr="00597C5F" w14:paraId="5A689DEE" w14:textId="77777777" w:rsidTr="000A5A0B">
        <w:trPr>
          <w:trHeight w:val="284"/>
        </w:trPr>
        <w:tc>
          <w:tcPr>
            <w:tcW w:w="416" w:type="dxa"/>
            <w:vMerge/>
          </w:tcPr>
          <w:p w14:paraId="3F087493" w14:textId="77777777" w:rsidR="00D15A41" w:rsidRPr="00C02711" w:rsidRDefault="00D15A41" w:rsidP="00D15A41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4FE3B75D" w:rsidR="00D15A41" w:rsidRPr="00D62179" w:rsidRDefault="00210B24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673" w:type="dxa"/>
            <w:vAlign w:val="center"/>
          </w:tcPr>
          <w:p w14:paraId="68BD0C3B" w14:textId="33B052FC" w:rsidR="00D15A41" w:rsidRDefault="00210B24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3/3</w:t>
            </w:r>
          </w:p>
        </w:tc>
        <w:tc>
          <w:tcPr>
            <w:tcW w:w="3248" w:type="dxa"/>
            <w:vAlign w:val="center"/>
          </w:tcPr>
          <w:p w14:paraId="378B2ACC" w14:textId="19C9D420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2799" w:type="dxa"/>
            <w:vAlign w:val="center"/>
          </w:tcPr>
          <w:p w14:paraId="70F59525" w14:textId="0C92F6A9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3066" w:type="dxa"/>
            <w:vAlign w:val="center"/>
          </w:tcPr>
          <w:p w14:paraId="18679FC2" w14:textId="0AE8A4E0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</w:tr>
      <w:tr w:rsidR="00B300C0" w:rsidRPr="00597C5F" w14:paraId="06DE10CC" w14:textId="77777777" w:rsidTr="00D15A41">
        <w:trPr>
          <w:cantSplit/>
        </w:trPr>
        <w:tc>
          <w:tcPr>
            <w:tcW w:w="416" w:type="dxa"/>
          </w:tcPr>
          <w:p w14:paraId="7A7FA619" w14:textId="77777777" w:rsidR="00B300C0" w:rsidRPr="008E0923" w:rsidRDefault="00B300C0" w:rsidP="00B300C0">
            <w:pPr>
              <w:snapToGrid w:val="0"/>
              <w:rPr>
                <w:sz w:val="18"/>
                <w:szCs w:val="18"/>
              </w:rPr>
            </w:pPr>
            <w:r w:rsidRPr="008E0923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6AD3ECE2" w14:textId="77777777" w:rsidR="00B300C0" w:rsidRPr="008E0923" w:rsidRDefault="00B300C0" w:rsidP="00B300C0"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  <w:r w:rsidRPr="008E0923">
              <w:rPr>
                <w:sz w:val="18"/>
                <w:szCs w:val="18"/>
              </w:rPr>
              <w:t xml:space="preserve"> </w:t>
            </w:r>
          </w:p>
          <w:p w14:paraId="5F338985" w14:textId="77777777" w:rsidR="00B300C0" w:rsidRPr="008E0923" w:rsidRDefault="00B300C0" w:rsidP="00B300C0">
            <w:r w:rsidRPr="008E0923">
              <w:rPr>
                <w:sz w:val="18"/>
                <w:szCs w:val="18"/>
                <w:lang w:val="en-US"/>
              </w:rPr>
              <w:t>Sepsis</w:t>
            </w:r>
            <w:r w:rsidRPr="008E0923">
              <w:rPr>
                <w:sz w:val="18"/>
                <w:szCs w:val="18"/>
              </w:rPr>
              <w:t xml:space="preserve"> </w:t>
            </w:r>
          </w:p>
          <w:p w14:paraId="60DA09B4" w14:textId="0AAB5B22" w:rsidR="00B300C0" w:rsidRPr="008E0923" w:rsidRDefault="00B300C0" w:rsidP="00B300C0">
            <w:pPr>
              <w:rPr>
                <w:color w:val="0000FF"/>
                <w:sz w:val="18"/>
                <w:szCs w:val="18"/>
              </w:rPr>
            </w:pPr>
            <w:r w:rsidRPr="008E0923">
              <w:rPr>
                <w:color w:val="0000FF"/>
                <w:sz w:val="18"/>
                <w:szCs w:val="18"/>
              </w:rPr>
              <w:t xml:space="preserve"> (H. Možina, G. </w:t>
            </w:r>
            <w:proofErr w:type="spellStart"/>
            <w:r w:rsidRPr="008E0923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8E0923">
              <w:rPr>
                <w:color w:val="0000FF"/>
                <w:sz w:val="18"/>
                <w:szCs w:val="18"/>
              </w:rPr>
              <w:t>)</w:t>
            </w:r>
          </w:p>
          <w:p w14:paraId="27B3202D" w14:textId="77777777" w:rsidR="00B300C0" w:rsidRPr="008E0923" w:rsidRDefault="00B300C0" w:rsidP="00B300C0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1DE61366" w14:textId="77777777" w:rsidR="00B300C0" w:rsidRPr="008E0923" w:rsidRDefault="00B300C0" w:rsidP="00B300C0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8112387" w14:textId="114EFBBE" w:rsidR="00B300C0" w:rsidRPr="008E0923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689539B0" w14:textId="77777777" w:rsidR="00B300C0" w:rsidRPr="00C43094" w:rsidRDefault="00B300C0" w:rsidP="00B300C0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1AD336A2" w14:textId="77777777" w:rsidR="00B300C0" w:rsidRDefault="00B300C0" w:rsidP="00B300C0">
            <w:pPr>
              <w:rPr>
                <w:color w:val="0000FF"/>
                <w:sz w:val="18"/>
                <w:szCs w:val="18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Adult respiratory distress syndrome (ARDS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1FA739FE" w14:textId="33E3A1EB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24B9783" w14:textId="77777777" w:rsidR="00B300C0" w:rsidRDefault="00B300C0" w:rsidP="00B300C0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3CEFFFC" w14:textId="774A3763" w:rsidR="00B300C0" w:rsidRPr="00BE5270" w:rsidRDefault="00B300C0" w:rsidP="000A6E4A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8202857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6E38F189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548520C5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38D7662A" w14:textId="1997181F" w:rsidR="00B300C0" w:rsidRPr="00BE5270" w:rsidRDefault="00B300C0" w:rsidP="00B300C0">
            <w:pPr>
              <w:snapToGrid w:val="0"/>
              <w:jc w:val="center"/>
              <w:rPr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2799" w:type="dxa"/>
            <w:shd w:val="clear" w:color="auto" w:fill="92D050"/>
          </w:tcPr>
          <w:p w14:paraId="4C89BEDF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3470CF6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BF4DBC2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9DD84B0" w14:textId="37C92DF5" w:rsidR="00B300C0" w:rsidRPr="00BE5270" w:rsidRDefault="00B300C0" w:rsidP="00B300C0">
            <w:pPr>
              <w:jc w:val="center"/>
              <w:rPr>
                <w:b/>
                <w:bC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3066" w:type="dxa"/>
            <w:shd w:val="clear" w:color="auto" w:fill="92D050"/>
          </w:tcPr>
          <w:p w14:paraId="6E36DC05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63EF6AC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EB8414D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3859E9" w14:textId="5889EF90" w:rsidR="00B300C0" w:rsidRPr="00EA1564" w:rsidRDefault="00B300C0" w:rsidP="00B300C0">
            <w:pPr>
              <w:jc w:val="center"/>
              <w:rPr>
                <w:b/>
                <w:bC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</w:tr>
      <w:tr w:rsidR="00B300C0" w:rsidRPr="00597C5F" w14:paraId="0AEB2D80" w14:textId="77777777" w:rsidTr="00D15A41">
        <w:trPr>
          <w:cantSplit/>
          <w:trHeight w:val="851"/>
        </w:trPr>
        <w:tc>
          <w:tcPr>
            <w:tcW w:w="416" w:type="dxa"/>
          </w:tcPr>
          <w:p w14:paraId="10370AB9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6CB0A4A7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Lecture </w:t>
            </w:r>
          </w:p>
          <w:p w14:paraId="4FA985F7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Acute worsening of chronic heart failure</w:t>
            </w:r>
          </w:p>
          <w:p w14:paraId="03C400FC" w14:textId="32AE8853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1666BB6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AA31FEB" w14:textId="213EE662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2C709CB2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7383100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aortic syndrome</w:t>
            </w:r>
          </w:p>
          <w:p w14:paraId="35FBDFCB" w14:textId="7A6C6BCD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(D. Štajer, H. Možina)</w:t>
            </w:r>
          </w:p>
          <w:p w14:paraId="021F50BD" w14:textId="77777777" w:rsidR="00B300C0" w:rsidRDefault="00B300C0" w:rsidP="00B300C0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CFFF9DB" w14:textId="06691D42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F0C4380" w14:textId="0DA70C3D" w:rsidR="00B300C0" w:rsidRPr="00BE5270" w:rsidRDefault="00B300C0" w:rsidP="00B300C0"/>
        </w:tc>
        <w:tc>
          <w:tcPr>
            <w:tcW w:w="3248" w:type="dxa"/>
            <w:shd w:val="clear" w:color="auto" w:fill="92D050"/>
          </w:tcPr>
          <w:p w14:paraId="24866A21" w14:textId="4268C9EE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3A24BA7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51CA82A4" w14:textId="77777777" w:rsidTr="00D15A41">
        <w:trPr>
          <w:cantSplit/>
          <w:trHeight w:val="851"/>
        </w:trPr>
        <w:tc>
          <w:tcPr>
            <w:tcW w:w="416" w:type="dxa"/>
          </w:tcPr>
          <w:p w14:paraId="7B3D4ADB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55EDF895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</w:p>
          <w:p w14:paraId="256645D3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Pulmonary edema and cardiogenic shock</w:t>
            </w:r>
          </w:p>
          <w:p w14:paraId="19BFDBE1" w14:textId="028225BA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06316AF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96DBF12" w14:textId="313AEC3E" w:rsidR="00B300C0" w:rsidRPr="00597C5F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569579A1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3F67FB51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Acute coronary syndrome </w:t>
            </w:r>
          </w:p>
          <w:p w14:paraId="47410D9C" w14:textId="081CA8B0" w:rsidR="00B300C0" w:rsidRPr="004142DE" w:rsidRDefault="00B300C0" w:rsidP="00B300C0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 </w:t>
            </w: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5B3E6ED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2481E23" w14:textId="1FE1B71F" w:rsidR="00B300C0" w:rsidRPr="00BE5270" w:rsidRDefault="00B300C0" w:rsidP="00B300C0">
            <w:pPr>
              <w:rPr>
                <w:b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3B8DD4A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060E18AF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5D5AFEA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42D7041B" w14:textId="77777777" w:rsidTr="00D15A41">
        <w:trPr>
          <w:cantSplit/>
        </w:trPr>
        <w:tc>
          <w:tcPr>
            <w:tcW w:w="416" w:type="dxa"/>
          </w:tcPr>
          <w:p w14:paraId="6102B73A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36DBDBAE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2B8781BF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infusion and transfusion</w:t>
            </w:r>
          </w:p>
          <w:p w14:paraId="717B3A99" w14:textId="6ACF8986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(M. Fister, D. Štajer)</w:t>
            </w:r>
          </w:p>
          <w:p w14:paraId="1F83EEC7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236C110D" w:rsidR="00B300C0" w:rsidRPr="00FA434C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2B7F52DE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4E9AC69F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Sudden cardiac death</w:t>
            </w:r>
          </w:p>
          <w:p w14:paraId="6F8A92A8" w14:textId="73D41D92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229294C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1C6AC53" w14:textId="5C8D411F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92D050"/>
          </w:tcPr>
          <w:p w14:paraId="7DCDB248" w14:textId="49178E65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73D74F5" w14:textId="6EAE2E16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</w:tr>
      <w:tr w:rsidR="00B300C0" w:rsidRPr="00597C5F" w14:paraId="59197ADC" w14:textId="77777777" w:rsidTr="00D15A41">
        <w:trPr>
          <w:cantSplit/>
        </w:trPr>
        <w:tc>
          <w:tcPr>
            <w:tcW w:w="416" w:type="dxa"/>
          </w:tcPr>
          <w:p w14:paraId="4DC54D0F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0AA235B1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BF27E00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</w:t>
            </w:r>
          </w:p>
          <w:p w14:paraId="4C030808" w14:textId="2FDB4992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B580A54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3B6F33B" w14:textId="469366F6" w:rsidR="00B300C0" w:rsidRPr="00CC3644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30C3C30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576DAD3E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Disorders of consciousness</w:t>
            </w:r>
          </w:p>
          <w:p w14:paraId="636A53F2" w14:textId="047B8E3C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1236042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C9DF367" w14:textId="4D5F28AC" w:rsidR="00B300C0" w:rsidRPr="00BE5270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28F8F82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88146F1" w14:textId="2B2AEFC4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</w:tr>
      <w:tr w:rsidR="00B300C0" w:rsidRPr="00597C5F" w14:paraId="23D756D9" w14:textId="77777777" w:rsidTr="00D15A41">
        <w:trPr>
          <w:cantSplit/>
        </w:trPr>
        <w:tc>
          <w:tcPr>
            <w:tcW w:w="416" w:type="dxa"/>
          </w:tcPr>
          <w:p w14:paraId="418B38E4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5731E6C6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306F187E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II</w:t>
            </w:r>
          </w:p>
          <w:p w14:paraId="496175CD" w14:textId="06DC944C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AF121C6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5D341B" w14:textId="0F0852DA" w:rsidR="00B300C0" w:rsidRPr="00CC3644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43AF4582" w14:textId="77777777" w:rsidR="00EE0D3E" w:rsidRPr="00F15AE6" w:rsidRDefault="00EE0D3E" w:rsidP="00EE0D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60A66AA" w14:textId="77777777" w:rsidR="00EE0D3E" w:rsidRDefault="00EE0D3E" w:rsidP="00EE0D3E">
            <w:pPr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rStyle w:val="Strong"/>
                <w:b w:val="0"/>
                <w:sz w:val="16"/>
                <w:szCs w:val="16"/>
              </w:rPr>
              <w:t>Preparation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for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the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exam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8116AD0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BA4B7E4" w14:textId="7164BBC4" w:rsidR="00B300C0" w:rsidRPr="00BE5270" w:rsidRDefault="00EE0D3E" w:rsidP="00EE0D3E">
            <w:pPr>
              <w:rPr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</w:t>
            </w:r>
            <w:r w:rsidR="00B854C5">
              <w:rPr>
                <w:color w:val="FF0000"/>
                <w:sz w:val="18"/>
                <w:szCs w:val="18"/>
              </w:rPr>
              <w:t>3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92D050"/>
          </w:tcPr>
          <w:p w14:paraId="092F75A1" w14:textId="77777777" w:rsidR="00B300C0" w:rsidRPr="00BE5270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7CC0661F" w14:textId="293CE9BA" w:rsidR="00B300C0" w:rsidRPr="00BE5270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7C1A9BC9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58652EE6" w14:textId="77777777" w:rsidTr="00D15A41">
        <w:trPr>
          <w:cantSplit/>
        </w:trPr>
        <w:tc>
          <w:tcPr>
            <w:tcW w:w="416" w:type="dxa"/>
          </w:tcPr>
          <w:p w14:paraId="172B7ACE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77777777" w:rsidR="00B300C0" w:rsidRPr="00A4265F" w:rsidRDefault="00B300C0" w:rsidP="00B300C0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6661F82" w14:textId="7885E501" w:rsidR="00B300C0" w:rsidRPr="00BE5270" w:rsidRDefault="00B300C0" w:rsidP="000A6E4A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16D38184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B1C5CC6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1A1FFE22" w14:textId="77777777" w:rsidR="00B300C0" w:rsidRPr="00CC3644" w:rsidRDefault="00B300C0" w:rsidP="00B300C0">
            <w:pPr>
              <w:rPr>
                <w:sz w:val="18"/>
                <w:szCs w:val="18"/>
              </w:rPr>
            </w:pPr>
          </w:p>
        </w:tc>
      </w:tr>
    </w:tbl>
    <w:p w14:paraId="37EEE4AC" w14:textId="668D1189" w:rsidR="00A920BF" w:rsidRDefault="000A6E4A" w:rsidP="00BE52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0E22E" wp14:editId="0C5A0915">
                <wp:simplePos x="0" y="0"/>
                <wp:positionH relativeFrom="column">
                  <wp:posOffset>1932305</wp:posOffset>
                </wp:positionH>
                <wp:positionV relativeFrom="paragraph">
                  <wp:posOffset>5730240</wp:posOffset>
                </wp:positionV>
                <wp:extent cx="2360930" cy="32385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B919" w14:textId="44835894" w:rsidR="000A6E4A" w:rsidRDefault="000A6E4A">
                            <w:r>
                              <w:t xml:space="preserve">*Alternative date: </w:t>
                            </w:r>
                            <w:proofErr w:type="spellStart"/>
                            <w:r>
                              <w:t>March</w:t>
                            </w:r>
                            <w:proofErr w:type="spellEnd"/>
                            <w:r>
                              <w:t xml:space="preserve"> 9th, 2026 at 18h (Zoom)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E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15pt;margin-top:451.2pt;width:185.9pt;height:2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09bEAIAAB8EAAAOAAAAZHJzL2Uyb0RvYy54bWysU9uO2yAQfa/Uf0C8N3acZJtYcVbbbFNV&#10;2l6kbT8AYxyjAkOBxN5+/Q44m4227UtVHhDDDIeZM2fW14NW5Cicl2AqOp3klAjDoZFmX9Hv33Zv&#10;lpT4wEzDFBhR0Qfh6fXm9at1b0tRQAeqEY4giPFlbyvahWDLLPO8E5r5CVhh0NmC0yyg6fZZ41iP&#10;6FplRZ5fZT24xjrgwnu8vR2ddJPw21bw8KVtvQhEVRRzC2l3aa/jnm3WrNw7ZjvJT2mwf8hCM2nw&#10;0zPULQuMHJz8DUpL7sBDGyYcdAZtK7lINWA10/xFNfcdsyLVguR4e6bJ/z9Y/vl4b786EoZ3MGAD&#10;UxHe3gH/4YmBbcfMXtw4B30nWIMfTyNlWW99eXoaqfaljyB1/wkabDI7BEhAQ+t0ZAXrJIiODXg4&#10;ky6GQDheFrOrfDVDF0ffrJgtF6krGSufXlvnwwcBmsRDRR02NaGz450PMRtWPoXEzzwo2eykUslw&#10;+3qrHDkyFMAurVTAizBlSF/R1aJYjAT8FSJP608QWgZUspK6ostzECsjbe9Nk3QWmFTjGVNW5sRj&#10;pG4kMQz1gIGRzxqaB2TUwahYnDA8dOB+UdKjWivqfx6YE5Sojwa7sprO51HeyZgv3hZouEtPfelh&#10;hiNURQMl43Eb0khEwgzcYPdamYh9zuSUK6ow8X2amCjzSztFPc/15hEAAP//AwBQSwMEFAAGAAgA&#10;AAAhADYyfHvhAAAACwEAAA8AAABkcnMvZG93bnJldi54bWxMj8FOwzAMhu9IvENkJG4s7doVKE0n&#10;NGmX3SgT7Jg1psnWJFWTbd3bY07saPvT7++vlpPt2RnHYLwTkM4SYOhar4zrBGw/108vwEKUTsne&#10;OxRwxQDL+v6ukqXyF/eB5yZ2jEJcKKUAHeNQch5ajVaGmR/Q0e3Hj1ZGGseOq1FeKNz2fJ4kBbfS&#10;OPqg5YArje2xOVkB4ZiuF9/+sNW7zVU3h535MpuVEI8P0/sbsIhT/IfhT5/UoSanvT85FVgvIEvy&#10;jFABr8k8B0ZE8VykwPa0WWQ58Lritx3qXwAAAP//AwBQSwECLQAUAAYACAAAACEAtoM4kv4AAADh&#10;AQAAEwAAAAAAAAAAAAAAAAAAAAAAW0NvbnRlbnRfVHlwZXNdLnhtbFBLAQItABQABgAIAAAAIQA4&#10;/SH/1gAAAJQBAAALAAAAAAAAAAAAAAAAAC8BAABfcmVscy8ucmVsc1BLAQItABQABgAIAAAAIQCY&#10;009bEAIAAB8EAAAOAAAAAAAAAAAAAAAAAC4CAABkcnMvZTJvRG9jLnhtbFBLAQItABQABgAIAAAA&#10;IQA2Mnx74QAAAAsBAAAPAAAAAAAAAAAAAAAAAGoEAABkcnMvZG93bnJldi54bWxQSwUGAAAAAAQA&#10;BADzAAAAeAUAAAAA&#10;">
                <v:textbox>
                  <w:txbxContent>
                    <w:p w14:paraId="6523B919" w14:textId="44835894" w:rsidR="000A6E4A" w:rsidRDefault="000A6E4A">
                      <w:r>
                        <w:t xml:space="preserve">*Alternative date: </w:t>
                      </w:r>
                      <w:proofErr w:type="spellStart"/>
                      <w:r>
                        <w:t>March</w:t>
                      </w:r>
                      <w:proofErr w:type="spellEnd"/>
                      <w:r>
                        <w:t xml:space="preserve"> 9th, 2026 at 18h (Zoom)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270"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46DACAAD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9, 2026</w:t>
            </w:r>
          </w:p>
        </w:tc>
        <w:tc>
          <w:tcPr>
            <w:tcW w:w="2934" w:type="dxa"/>
          </w:tcPr>
          <w:p w14:paraId="7CC1CD25" w14:textId="5FDAF785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10, 2026</w:t>
            </w:r>
          </w:p>
        </w:tc>
        <w:tc>
          <w:tcPr>
            <w:tcW w:w="2594" w:type="dxa"/>
          </w:tcPr>
          <w:p w14:paraId="31E7EF11" w14:textId="712E9C9B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11, 2026</w:t>
            </w:r>
          </w:p>
        </w:tc>
        <w:tc>
          <w:tcPr>
            <w:tcW w:w="2410" w:type="dxa"/>
          </w:tcPr>
          <w:p w14:paraId="745B2874" w14:textId="12E90DC0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12, 2026</w:t>
            </w:r>
          </w:p>
        </w:tc>
        <w:tc>
          <w:tcPr>
            <w:tcW w:w="2862" w:type="dxa"/>
          </w:tcPr>
          <w:p w14:paraId="29CB24F0" w14:textId="08D47B68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13, 2026</w:t>
            </w:r>
          </w:p>
        </w:tc>
      </w:tr>
      <w:tr w:rsidR="00BE5270" w14:paraId="4799F191" w14:textId="77777777" w:rsidTr="00BE5270">
        <w:tc>
          <w:tcPr>
            <w:tcW w:w="456" w:type="dxa"/>
            <w:vMerge/>
          </w:tcPr>
          <w:p w14:paraId="15CACB4C" w14:textId="77777777" w:rsidR="00BE5270" w:rsidRPr="006456B5" w:rsidRDefault="00BE5270" w:rsidP="00BE52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4B391DC7" w:rsidR="00BE5270" w:rsidRPr="000A6E4A" w:rsidRDefault="000A6E4A" w:rsidP="00BE5270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2934" w:type="dxa"/>
            <w:vAlign w:val="center"/>
          </w:tcPr>
          <w:p w14:paraId="51CE1F15" w14:textId="435FFB6D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594" w:type="dxa"/>
            <w:vAlign w:val="center"/>
          </w:tcPr>
          <w:p w14:paraId="6B8B4BFB" w14:textId="5D6082AE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410" w:type="dxa"/>
          </w:tcPr>
          <w:p w14:paraId="740FAEA6" w14:textId="7002B1F7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862" w:type="dxa"/>
          </w:tcPr>
          <w:p w14:paraId="59EED6D7" w14:textId="508A2EDE" w:rsidR="00BE5270" w:rsidRPr="00597C5F" w:rsidRDefault="00DD24FC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Exam</w:t>
            </w:r>
            <w:proofErr w:type="spellEnd"/>
          </w:p>
        </w:tc>
      </w:tr>
      <w:tr w:rsidR="00B300C0" w14:paraId="5FCAF8C1" w14:textId="77777777" w:rsidTr="00D15A41">
        <w:trPr>
          <w:trHeight w:val="851"/>
        </w:trPr>
        <w:tc>
          <w:tcPr>
            <w:tcW w:w="456" w:type="dxa"/>
          </w:tcPr>
          <w:p w14:paraId="2618826A" w14:textId="77777777" w:rsidR="00B300C0" w:rsidRPr="00F15AE6" w:rsidRDefault="00B300C0" w:rsidP="00B300C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58CCFA71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4F0A5F6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54FDFF2" w14:textId="4AB09FD6" w:rsidR="00B300C0" w:rsidRPr="00D62179" w:rsidRDefault="00B300C0" w:rsidP="00B300C0">
            <w:pPr>
              <w:rPr>
                <w:cap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2934" w:type="dxa"/>
            <w:shd w:val="clear" w:color="auto" w:fill="FFFFFF" w:themeFill="background1"/>
          </w:tcPr>
          <w:p w14:paraId="57A60071" w14:textId="46DC1888" w:rsidR="00B300C0" w:rsidRPr="003461D9" w:rsidRDefault="00B300C0" w:rsidP="00B30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BE6B7" w14:textId="6C1042B5" w:rsidR="00B300C0" w:rsidRPr="003461D9" w:rsidRDefault="00B300C0" w:rsidP="00B300C0">
            <w:pPr>
              <w:jc w:val="center"/>
            </w:pPr>
          </w:p>
        </w:tc>
        <w:tc>
          <w:tcPr>
            <w:tcW w:w="2410" w:type="dxa"/>
          </w:tcPr>
          <w:p w14:paraId="1BF3F60B" w14:textId="17DD2FCD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vMerge w:val="restart"/>
            <w:shd w:val="clear" w:color="auto" w:fill="FFFFFF" w:themeFill="background1"/>
          </w:tcPr>
          <w:p w14:paraId="1B7F8266" w14:textId="132B03FA" w:rsidR="00B300C0" w:rsidRPr="00BE5270" w:rsidRDefault="00B300C0" w:rsidP="00B300C0">
            <w:pPr>
              <w:rPr>
                <w:color w:val="EE0000"/>
                <w:sz w:val="18"/>
                <w:szCs w:val="18"/>
              </w:rPr>
            </w:pPr>
            <w:proofErr w:type="spellStart"/>
            <w:r>
              <w:rPr>
                <w:color w:val="EE0000"/>
                <w:sz w:val="18"/>
                <w:szCs w:val="18"/>
              </w:rPr>
              <w:t>EXAM</w:t>
            </w:r>
            <w:proofErr w:type="spellEnd"/>
            <w:r w:rsidRPr="00BE5270">
              <w:rPr>
                <w:color w:val="EE0000"/>
                <w:sz w:val="18"/>
                <w:szCs w:val="18"/>
              </w:rPr>
              <w:t xml:space="preserve"> </w:t>
            </w:r>
          </w:p>
          <w:p w14:paraId="05BA3C01" w14:textId="77777777" w:rsidR="00B300C0" w:rsidRDefault="00B300C0" w:rsidP="00B3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8-10h</w:t>
            </w:r>
          </w:p>
          <w:p w14:paraId="447EB107" w14:textId="41A33716" w:rsidR="00B300C0" w:rsidRPr="00A814E1" w:rsidRDefault="00CA5D8B" w:rsidP="00B300C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color w:val="538135" w:themeColor="accent6" w:themeShade="BF"/>
                <w:sz w:val="18"/>
                <w:szCs w:val="18"/>
              </w:rPr>
              <w:t>Lecture</w:t>
            </w:r>
            <w:proofErr w:type="spellEnd"/>
            <w:r>
              <w:rPr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38135" w:themeColor="accent6" w:themeShade="BF"/>
                <w:sz w:val="18"/>
                <w:szCs w:val="18"/>
              </w:rPr>
              <w:t>room</w:t>
            </w:r>
            <w:proofErr w:type="spellEnd"/>
            <w:r>
              <w:rPr>
                <w:color w:val="538135" w:themeColor="accent6" w:themeShade="BF"/>
                <w:sz w:val="18"/>
                <w:szCs w:val="18"/>
              </w:rPr>
              <w:t xml:space="preserve"> 1</w:t>
            </w:r>
            <w:r w:rsidR="00B300C0" w:rsidRPr="0029669A">
              <w:rPr>
                <w:color w:val="538135" w:themeColor="accent6" w:themeShade="BF"/>
                <w:sz w:val="18"/>
                <w:szCs w:val="18"/>
              </w:rPr>
              <w:t xml:space="preserve"> MF</w:t>
            </w:r>
          </w:p>
        </w:tc>
      </w:tr>
      <w:tr w:rsidR="00B300C0" w14:paraId="13BD7CCD" w14:textId="77777777" w:rsidTr="00D15A41">
        <w:trPr>
          <w:trHeight w:val="851"/>
        </w:trPr>
        <w:tc>
          <w:tcPr>
            <w:tcW w:w="456" w:type="dxa"/>
          </w:tcPr>
          <w:p w14:paraId="08B5E1B4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B300C0" w:rsidRPr="00D62179" w:rsidRDefault="00B300C0" w:rsidP="00B30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5849A3FC" w14:textId="2A5438D8" w:rsidR="00B300C0" w:rsidRPr="003461D9" w:rsidRDefault="00B300C0" w:rsidP="00B300C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C24DB82" w14:textId="6CACF030" w:rsidR="00B300C0" w:rsidRPr="003461D9" w:rsidRDefault="00B300C0" w:rsidP="00B300C0"/>
        </w:tc>
        <w:tc>
          <w:tcPr>
            <w:tcW w:w="2410" w:type="dxa"/>
          </w:tcPr>
          <w:p w14:paraId="2C7B6EB0" w14:textId="77777777" w:rsidR="00B300C0" w:rsidRDefault="00B300C0" w:rsidP="00B300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vMerge/>
            <w:shd w:val="clear" w:color="auto" w:fill="FFFFFF" w:themeFill="background1"/>
          </w:tcPr>
          <w:p w14:paraId="4D05BF5A" w14:textId="45E9B5CB" w:rsidR="00B300C0" w:rsidRDefault="00B300C0" w:rsidP="00B300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00C0" w14:paraId="4446080D" w14:textId="77777777" w:rsidTr="00D15A41">
        <w:trPr>
          <w:trHeight w:val="804"/>
        </w:trPr>
        <w:tc>
          <w:tcPr>
            <w:tcW w:w="456" w:type="dxa"/>
          </w:tcPr>
          <w:p w14:paraId="676974A6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B300C0" w:rsidRPr="00D62179" w:rsidRDefault="00B300C0" w:rsidP="00B30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E64EE7B" w14:textId="3FA1F38C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11DA26C" w14:textId="0DBA1C53" w:rsidR="00B300C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B300C0" w:rsidRDefault="00B300C0" w:rsidP="00B300C0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B300C0" w:rsidRDefault="00B300C0" w:rsidP="00B300C0"/>
        </w:tc>
      </w:tr>
      <w:tr w:rsidR="00B300C0" w14:paraId="2A7ADD38" w14:textId="77777777" w:rsidTr="00D15A41">
        <w:trPr>
          <w:trHeight w:val="851"/>
        </w:trPr>
        <w:tc>
          <w:tcPr>
            <w:tcW w:w="456" w:type="dxa"/>
          </w:tcPr>
          <w:p w14:paraId="4DAFB29D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160E0C7" w14:textId="6FB4DF68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C16C8AA" w14:textId="37DD539A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B300C0" w:rsidRDefault="00B300C0" w:rsidP="00B300C0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B300C0" w:rsidRDefault="00B300C0" w:rsidP="00B300C0">
            <w:pPr>
              <w:snapToGrid w:val="0"/>
            </w:pPr>
          </w:p>
        </w:tc>
      </w:tr>
      <w:tr w:rsidR="00B300C0" w14:paraId="272B267D" w14:textId="77777777" w:rsidTr="00D15A41">
        <w:trPr>
          <w:trHeight w:val="851"/>
        </w:trPr>
        <w:tc>
          <w:tcPr>
            <w:tcW w:w="456" w:type="dxa"/>
          </w:tcPr>
          <w:p w14:paraId="46857C3E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C61FFBE" w14:textId="5F5F2E4C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A60C133" w14:textId="40DCFE4E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B300C0" w:rsidRDefault="00B300C0" w:rsidP="00B300C0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B300C0" w:rsidRDefault="00B300C0" w:rsidP="00B300C0"/>
        </w:tc>
      </w:tr>
      <w:tr w:rsidR="00B300C0" w14:paraId="042C506E" w14:textId="77777777" w:rsidTr="00D15A41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0A589739" w14:textId="283F4165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6BBAC42" w14:textId="7914DB7C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B300C0" w:rsidRDefault="00B300C0" w:rsidP="00B300C0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B300C0" w:rsidRDefault="00B300C0" w:rsidP="00B300C0"/>
        </w:tc>
      </w:tr>
      <w:tr w:rsidR="00B300C0" w14:paraId="747CF64E" w14:textId="77777777" w:rsidTr="00D15A41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B300C0" w:rsidRPr="007F40CA" w:rsidRDefault="00B300C0" w:rsidP="00B300C0">
            <w:r w:rsidRPr="007F40CA"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B300C0" w:rsidRPr="00D62179" w:rsidRDefault="00B300C0" w:rsidP="00B300C0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04606" w14:textId="293E11C9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3E82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AB0A" w14:textId="5B17E14B" w:rsidR="00B300C0" w:rsidRDefault="00B300C0" w:rsidP="00B300C0"/>
        </w:tc>
      </w:tr>
      <w:tr w:rsidR="00B300C0" w14:paraId="3F1B0BDD" w14:textId="77777777" w:rsidTr="00D15A41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B300C0" w:rsidRPr="007F40CA" w:rsidRDefault="00B300C0" w:rsidP="00B300C0">
            <w: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B300C0" w:rsidRPr="00D62179" w:rsidRDefault="00B300C0" w:rsidP="00B300C0"/>
        </w:tc>
        <w:tc>
          <w:tcPr>
            <w:tcW w:w="2934" w:type="dxa"/>
            <w:shd w:val="clear" w:color="auto" w:fill="FFFFFF" w:themeFill="background1"/>
          </w:tcPr>
          <w:p w14:paraId="766A0267" w14:textId="77777777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1B3C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B300C0" w:rsidRDefault="00B300C0" w:rsidP="00B300C0"/>
        </w:tc>
      </w:tr>
      <w:tr w:rsidR="00B300C0" w14:paraId="19C8C3F9" w14:textId="77777777" w:rsidTr="00321E46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B05A" w14:textId="77777777" w:rsidR="00B300C0" w:rsidRPr="007F40CA" w:rsidRDefault="00B300C0" w:rsidP="00B300C0"/>
        </w:tc>
        <w:tc>
          <w:tcPr>
            <w:tcW w:w="2802" w:type="dxa"/>
            <w:tcBorders>
              <w:bottom w:val="single" w:sz="4" w:space="0" w:color="auto"/>
            </w:tcBorders>
          </w:tcPr>
          <w:p w14:paraId="5DB23D9E" w14:textId="77777777" w:rsidR="00B300C0" w:rsidRPr="00D62179" w:rsidRDefault="00B300C0" w:rsidP="00B300C0"/>
        </w:tc>
        <w:tc>
          <w:tcPr>
            <w:tcW w:w="2934" w:type="dxa"/>
            <w:tcBorders>
              <w:bottom w:val="single" w:sz="4" w:space="0" w:color="auto"/>
            </w:tcBorders>
          </w:tcPr>
          <w:p w14:paraId="19F2B6D5" w14:textId="77777777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74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C25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E6A3" w14:textId="77777777" w:rsidR="00B300C0" w:rsidRDefault="00B300C0" w:rsidP="00B300C0"/>
        </w:tc>
      </w:tr>
    </w:tbl>
    <w:p w14:paraId="7901F8F5" w14:textId="77777777" w:rsidR="004E7B92" w:rsidRDefault="004E7B92"/>
    <w:sectPr w:rsidR="004E7B92" w:rsidSect="00293A18">
      <w:headerReference w:type="default" r:id="rId11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9F8A" w14:textId="77777777" w:rsidR="003567E0" w:rsidRDefault="003567E0" w:rsidP="00A920BF">
      <w:r>
        <w:separator/>
      </w:r>
    </w:p>
  </w:endnote>
  <w:endnote w:type="continuationSeparator" w:id="0">
    <w:p w14:paraId="6E2DA4B7" w14:textId="77777777" w:rsidR="003567E0" w:rsidRDefault="003567E0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003F" w14:textId="77777777" w:rsidR="003567E0" w:rsidRDefault="003567E0" w:rsidP="00A920BF">
      <w:r>
        <w:separator/>
      </w:r>
    </w:p>
  </w:footnote>
  <w:footnote w:type="continuationSeparator" w:id="0">
    <w:p w14:paraId="2105D5A1" w14:textId="77777777" w:rsidR="003567E0" w:rsidRDefault="003567E0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83B" w14:textId="6DAB025B" w:rsidR="00210B24" w:rsidRPr="008D71A9" w:rsidRDefault="00210B24">
    <w:pPr>
      <w:pStyle w:val="Header"/>
      <w:rPr>
        <w:caps/>
      </w:rPr>
    </w:pPr>
    <w:proofErr w:type="spellStart"/>
    <w:r>
      <w:rPr>
        <w:caps/>
      </w:rPr>
      <w:t>CIRCULATORY</w:t>
    </w:r>
    <w:proofErr w:type="spellEnd"/>
    <w:r>
      <w:rPr>
        <w:caps/>
      </w:rPr>
      <w:t xml:space="preserve"> </w:t>
    </w:r>
    <w:proofErr w:type="spellStart"/>
    <w:r>
      <w:rPr>
        <w:caps/>
      </w:rPr>
      <w:t>SYSTEM</w:t>
    </w:r>
    <w:proofErr w:type="spellEnd"/>
    <w:r w:rsidR="006953A9" w:rsidRPr="008D71A9">
      <w:rPr>
        <w:caps/>
      </w:rPr>
      <w:t xml:space="preserve"> 4. letnik 3. BLOK od 9. 2. 2026 – 13. 3. 2026 Srednja predavalnica </w:t>
    </w:r>
  </w:p>
  <w:p w14:paraId="251312DA" w14:textId="77777777" w:rsidR="006953A9" w:rsidRDefault="00695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5780">
    <w:abstractNumId w:val="1"/>
  </w:num>
  <w:num w:numId="2" w16cid:durableId="5866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0675F"/>
    <w:rsid w:val="00010E6B"/>
    <w:rsid w:val="00011400"/>
    <w:rsid w:val="0002237F"/>
    <w:rsid w:val="0003386C"/>
    <w:rsid w:val="00061769"/>
    <w:rsid w:val="00066706"/>
    <w:rsid w:val="00072702"/>
    <w:rsid w:val="000765DF"/>
    <w:rsid w:val="00077E5D"/>
    <w:rsid w:val="000A5A0B"/>
    <w:rsid w:val="000A6E03"/>
    <w:rsid w:val="000A6E4A"/>
    <w:rsid w:val="000B066D"/>
    <w:rsid w:val="000B1870"/>
    <w:rsid w:val="000C449D"/>
    <w:rsid w:val="001022D8"/>
    <w:rsid w:val="00110E4A"/>
    <w:rsid w:val="001258A5"/>
    <w:rsid w:val="00127701"/>
    <w:rsid w:val="00133ABC"/>
    <w:rsid w:val="0015405C"/>
    <w:rsid w:val="00156A94"/>
    <w:rsid w:val="00164720"/>
    <w:rsid w:val="001816AB"/>
    <w:rsid w:val="00184A10"/>
    <w:rsid w:val="00193DFA"/>
    <w:rsid w:val="001B76A2"/>
    <w:rsid w:val="001F5DA2"/>
    <w:rsid w:val="001F5DFF"/>
    <w:rsid w:val="002073A6"/>
    <w:rsid w:val="002106F9"/>
    <w:rsid w:val="00210B24"/>
    <w:rsid w:val="00211F54"/>
    <w:rsid w:val="002178CB"/>
    <w:rsid w:val="00217B73"/>
    <w:rsid w:val="00223ECD"/>
    <w:rsid w:val="002242C3"/>
    <w:rsid w:val="00246978"/>
    <w:rsid w:val="00246D27"/>
    <w:rsid w:val="00252B5D"/>
    <w:rsid w:val="00261CB4"/>
    <w:rsid w:val="002740E7"/>
    <w:rsid w:val="00281428"/>
    <w:rsid w:val="00293A18"/>
    <w:rsid w:val="0029669A"/>
    <w:rsid w:val="002B04BC"/>
    <w:rsid w:val="002B0E3D"/>
    <w:rsid w:val="002C1B62"/>
    <w:rsid w:val="002D46BB"/>
    <w:rsid w:val="002D6753"/>
    <w:rsid w:val="002E21BC"/>
    <w:rsid w:val="002E6B0D"/>
    <w:rsid w:val="00300AEB"/>
    <w:rsid w:val="00301C5A"/>
    <w:rsid w:val="00302FD2"/>
    <w:rsid w:val="00304387"/>
    <w:rsid w:val="00321E46"/>
    <w:rsid w:val="00332DD9"/>
    <w:rsid w:val="00342323"/>
    <w:rsid w:val="003461D9"/>
    <w:rsid w:val="00347E80"/>
    <w:rsid w:val="003515B9"/>
    <w:rsid w:val="003516A3"/>
    <w:rsid w:val="003528D3"/>
    <w:rsid w:val="003567E0"/>
    <w:rsid w:val="00356BB2"/>
    <w:rsid w:val="003605F9"/>
    <w:rsid w:val="00360677"/>
    <w:rsid w:val="00361AED"/>
    <w:rsid w:val="0036214C"/>
    <w:rsid w:val="00362C41"/>
    <w:rsid w:val="00380732"/>
    <w:rsid w:val="00396A8D"/>
    <w:rsid w:val="003A1F86"/>
    <w:rsid w:val="003A7580"/>
    <w:rsid w:val="003A7A9B"/>
    <w:rsid w:val="003B5CFE"/>
    <w:rsid w:val="003B6700"/>
    <w:rsid w:val="003C5DF8"/>
    <w:rsid w:val="003E39A5"/>
    <w:rsid w:val="004026A6"/>
    <w:rsid w:val="00404665"/>
    <w:rsid w:val="00411499"/>
    <w:rsid w:val="0041415F"/>
    <w:rsid w:val="004142DE"/>
    <w:rsid w:val="004165E4"/>
    <w:rsid w:val="0043168F"/>
    <w:rsid w:val="00433167"/>
    <w:rsid w:val="00436C10"/>
    <w:rsid w:val="00455F1E"/>
    <w:rsid w:val="004620A9"/>
    <w:rsid w:val="004776C1"/>
    <w:rsid w:val="00482DDE"/>
    <w:rsid w:val="00486193"/>
    <w:rsid w:val="00487A9C"/>
    <w:rsid w:val="004C7B9F"/>
    <w:rsid w:val="004D6376"/>
    <w:rsid w:val="004D6B6C"/>
    <w:rsid w:val="004D74DE"/>
    <w:rsid w:val="004E2E57"/>
    <w:rsid w:val="004E582D"/>
    <w:rsid w:val="004E7B92"/>
    <w:rsid w:val="004F3CC6"/>
    <w:rsid w:val="00500DFB"/>
    <w:rsid w:val="00510441"/>
    <w:rsid w:val="0051636B"/>
    <w:rsid w:val="00530EAC"/>
    <w:rsid w:val="0054034C"/>
    <w:rsid w:val="00556CE2"/>
    <w:rsid w:val="00560AFA"/>
    <w:rsid w:val="00581078"/>
    <w:rsid w:val="005904B3"/>
    <w:rsid w:val="00592153"/>
    <w:rsid w:val="00594F73"/>
    <w:rsid w:val="005C5F18"/>
    <w:rsid w:val="005E18DF"/>
    <w:rsid w:val="005F49BA"/>
    <w:rsid w:val="005F78B7"/>
    <w:rsid w:val="006019EB"/>
    <w:rsid w:val="00602F33"/>
    <w:rsid w:val="00604298"/>
    <w:rsid w:val="00604C8B"/>
    <w:rsid w:val="006209D2"/>
    <w:rsid w:val="00620E77"/>
    <w:rsid w:val="00627A97"/>
    <w:rsid w:val="00635C3D"/>
    <w:rsid w:val="00643488"/>
    <w:rsid w:val="00644141"/>
    <w:rsid w:val="00655048"/>
    <w:rsid w:val="006734EA"/>
    <w:rsid w:val="006953A9"/>
    <w:rsid w:val="00695454"/>
    <w:rsid w:val="006967F2"/>
    <w:rsid w:val="006A3239"/>
    <w:rsid w:val="006A5E32"/>
    <w:rsid w:val="006D584D"/>
    <w:rsid w:val="007004E7"/>
    <w:rsid w:val="0070245F"/>
    <w:rsid w:val="007032BA"/>
    <w:rsid w:val="00710350"/>
    <w:rsid w:val="007270CB"/>
    <w:rsid w:val="00732F99"/>
    <w:rsid w:val="00740CFE"/>
    <w:rsid w:val="00745B3D"/>
    <w:rsid w:val="00755F16"/>
    <w:rsid w:val="00763D92"/>
    <w:rsid w:val="00765D36"/>
    <w:rsid w:val="00782DF9"/>
    <w:rsid w:val="00782F0D"/>
    <w:rsid w:val="0078360E"/>
    <w:rsid w:val="007B47A2"/>
    <w:rsid w:val="007B5B66"/>
    <w:rsid w:val="007C2BB9"/>
    <w:rsid w:val="007E049C"/>
    <w:rsid w:val="007E7279"/>
    <w:rsid w:val="007F2185"/>
    <w:rsid w:val="0081258E"/>
    <w:rsid w:val="0081401D"/>
    <w:rsid w:val="00822F79"/>
    <w:rsid w:val="00823608"/>
    <w:rsid w:val="008274EC"/>
    <w:rsid w:val="00827E82"/>
    <w:rsid w:val="00830827"/>
    <w:rsid w:val="0083194C"/>
    <w:rsid w:val="00872683"/>
    <w:rsid w:val="00875B51"/>
    <w:rsid w:val="00885142"/>
    <w:rsid w:val="008861EB"/>
    <w:rsid w:val="00887B2C"/>
    <w:rsid w:val="008A7AE5"/>
    <w:rsid w:val="008B7393"/>
    <w:rsid w:val="008B7E62"/>
    <w:rsid w:val="008C1960"/>
    <w:rsid w:val="008C42FE"/>
    <w:rsid w:val="008D610D"/>
    <w:rsid w:val="008D71A9"/>
    <w:rsid w:val="008E05B9"/>
    <w:rsid w:val="008E0923"/>
    <w:rsid w:val="008E1832"/>
    <w:rsid w:val="008F4DCD"/>
    <w:rsid w:val="008F6346"/>
    <w:rsid w:val="00901CE3"/>
    <w:rsid w:val="009063CA"/>
    <w:rsid w:val="0091620C"/>
    <w:rsid w:val="00920629"/>
    <w:rsid w:val="00940FA7"/>
    <w:rsid w:val="00952B86"/>
    <w:rsid w:val="009665FF"/>
    <w:rsid w:val="0097575F"/>
    <w:rsid w:val="00983695"/>
    <w:rsid w:val="0098512E"/>
    <w:rsid w:val="00987DFD"/>
    <w:rsid w:val="009A3704"/>
    <w:rsid w:val="009A5019"/>
    <w:rsid w:val="009A6565"/>
    <w:rsid w:val="009A7229"/>
    <w:rsid w:val="009C04C6"/>
    <w:rsid w:val="009D7978"/>
    <w:rsid w:val="009E3541"/>
    <w:rsid w:val="009E796D"/>
    <w:rsid w:val="00A41841"/>
    <w:rsid w:val="00A436D7"/>
    <w:rsid w:val="00A43E37"/>
    <w:rsid w:val="00A44FD7"/>
    <w:rsid w:val="00A46A3B"/>
    <w:rsid w:val="00A61047"/>
    <w:rsid w:val="00A671E8"/>
    <w:rsid w:val="00A814E1"/>
    <w:rsid w:val="00A86B9B"/>
    <w:rsid w:val="00A909B6"/>
    <w:rsid w:val="00A91574"/>
    <w:rsid w:val="00A920BF"/>
    <w:rsid w:val="00A92CB8"/>
    <w:rsid w:val="00A96006"/>
    <w:rsid w:val="00AB1916"/>
    <w:rsid w:val="00AD46BB"/>
    <w:rsid w:val="00AD5604"/>
    <w:rsid w:val="00AE5E3A"/>
    <w:rsid w:val="00B131E4"/>
    <w:rsid w:val="00B21C54"/>
    <w:rsid w:val="00B300C0"/>
    <w:rsid w:val="00B40BC5"/>
    <w:rsid w:val="00B450E2"/>
    <w:rsid w:val="00B74747"/>
    <w:rsid w:val="00B74777"/>
    <w:rsid w:val="00B80D1E"/>
    <w:rsid w:val="00B81EE4"/>
    <w:rsid w:val="00B854C5"/>
    <w:rsid w:val="00B874BE"/>
    <w:rsid w:val="00B91765"/>
    <w:rsid w:val="00B9298A"/>
    <w:rsid w:val="00B96F7D"/>
    <w:rsid w:val="00BA2A70"/>
    <w:rsid w:val="00BA3306"/>
    <w:rsid w:val="00BA3A21"/>
    <w:rsid w:val="00BC08A6"/>
    <w:rsid w:val="00BE04AB"/>
    <w:rsid w:val="00BE0BF9"/>
    <w:rsid w:val="00BE5270"/>
    <w:rsid w:val="00BF282F"/>
    <w:rsid w:val="00BF7770"/>
    <w:rsid w:val="00C026A5"/>
    <w:rsid w:val="00C321BF"/>
    <w:rsid w:val="00C36D04"/>
    <w:rsid w:val="00C75989"/>
    <w:rsid w:val="00C9488A"/>
    <w:rsid w:val="00CA0A20"/>
    <w:rsid w:val="00CA5D8B"/>
    <w:rsid w:val="00CC5585"/>
    <w:rsid w:val="00CC5656"/>
    <w:rsid w:val="00CD5BD3"/>
    <w:rsid w:val="00CE6867"/>
    <w:rsid w:val="00CE7CCD"/>
    <w:rsid w:val="00CF3BD5"/>
    <w:rsid w:val="00CF46F9"/>
    <w:rsid w:val="00CF6702"/>
    <w:rsid w:val="00D12322"/>
    <w:rsid w:val="00D15A41"/>
    <w:rsid w:val="00D227AA"/>
    <w:rsid w:val="00D353E4"/>
    <w:rsid w:val="00D368F9"/>
    <w:rsid w:val="00D46417"/>
    <w:rsid w:val="00D467BF"/>
    <w:rsid w:val="00D62179"/>
    <w:rsid w:val="00D75424"/>
    <w:rsid w:val="00D902C8"/>
    <w:rsid w:val="00D9517D"/>
    <w:rsid w:val="00DB567F"/>
    <w:rsid w:val="00DC56CE"/>
    <w:rsid w:val="00DD1576"/>
    <w:rsid w:val="00DD24FC"/>
    <w:rsid w:val="00DD2DE2"/>
    <w:rsid w:val="00DD55D0"/>
    <w:rsid w:val="00DE15F1"/>
    <w:rsid w:val="00DF0AC1"/>
    <w:rsid w:val="00E0166C"/>
    <w:rsid w:val="00E16009"/>
    <w:rsid w:val="00E24086"/>
    <w:rsid w:val="00E31859"/>
    <w:rsid w:val="00E4209F"/>
    <w:rsid w:val="00E54268"/>
    <w:rsid w:val="00E5691D"/>
    <w:rsid w:val="00E7119D"/>
    <w:rsid w:val="00E728BE"/>
    <w:rsid w:val="00E73DE0"/>
    <w:rsid w:val="00E7498C"/>
    <w:rsid w:val="00E828E3"/>
    <w:rsid w:val="00E928DC"/>
    <w:rsid w:val="00EB6E3E"/>
    <w:rsid w:val="00EB7629"/>
    <w:rsid w:val="00EE0D3E"/>
    <w:rsid w:val="00EE1D18"/>
    <w:rsid w:val="00EF4225"/>
    <w:rsid w:val="00EF5DA2"/>
    <w:rsid w:val="00F055C1"/>
    <w:rsid w:val="00F22408"/>
    <w:rsid w:val="00F35C93"/>
    <w:rsid w:val="00F43672"/>
    <w:rsid w:val="00F5247C"/>
    <w:rsid w:val="00F60CE3"/>
    <w:rsid w:val="00F63F5F"/>
    <w:rsid w:val="00F95770"/>
    <w:rsid w:val="00FA00CF"/>
    <w:rsid w:val="00FC042E"/>
    <w:rsid w:val="00FC29AA"/>
    <w:rsid w:val="00FE2C85"/>
    <w:rsid w:val="00FE46B3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E21BC"/>
    <w:pPr>
      <w:ind w:left="720"/>
      <w:contextualSpacing/>
    </w:pPr>
  </w:style>
  <w:style w:type="character" w:customStyle="1" w:styleId="rynqvb">
    <w:name w:val="rynqvb"/>
    <w:basedOn w:val="DefaultParagraphFont"/>
    <w:rsid w:val="006953A9"/>
  </w:style>
  <w:style w:type="character" w:styleId="Strong">
    <w:name w:val="Strong"/>
    <w:basedOn w:val="DefaultParagraphFont"/>
    <w:uiPriority w:val="22"/>
    <w:qFormat/>
    <w:rsid w:val="008E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3" ma:contentTypeDescription="Create a new document." ma:contentTypeScope="" ma:versionID="25196fca0322b735cbe7008106cc05e0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a563e66efbdb00fbac331ac78249dad4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4FB5-DDA7-4BD2-B0C8-637061BBF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658B-8B90-4132-997C-3E073027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9CD44-1062-4741-9A8A-13062F473B3F}">
  <ds:schemaRefs>
    <ds:schemaRef ds:uri="http://schemas.microsoft.com/office/2006/metadata/properties"/>
    <ds:schemaRef ds:uri="http://schemas.microsoft.com/office/infopath/2007/PartnerControls"/>
    <ds:schemaRef ds:uri="bfb32069-8900-4477-9a98-e9f6289a2c60"/>
  </ds:schemaRefs>
</ds:datastoreItem>
</file>

<file path=customXml/itemProps4.xml><?xml version="1.0" encoding="utf-8"?>
<ds:datastoreItem xmlns:ds="http://schemas.openxmlformats.org/officeDocument/2006/customXml" ds:itemID="{763F5E5A-A6E4-4A58-954C-B7F56E9B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2</cp:revision>
  <dcterms:created xsi:type="dcterms:W3CDTF">2026-02-20T09:29:00Z</dcterms:created>
  <dcterms:modified xsi:type="dcterms:W3CDTF">2026-02-20T09:29:00Z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  <property fmtid="{D5CDD505-2E9C-101B-9397-08002B2CF9AE}" pid="3" name="ContentTypeId">
    <vt:lpwstr>0x010100DADB8912FC78F14EA86F8FE252FD5ACE</vt:lpwstr>
  </property>
</Properties>
</file>