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EFA41" w14:textId="7A634AE9" w:rsidR="001E1319" w:rsidRPr="00C23635" w:rsidRDefault="001E1319" w:rsidP="00D019BA">
      <w:pPr>
        <w:spacing w:before="100" w:beforeAutospacing="1" w:after="100" w:afterAutospacing="1" w:line="240" w:lineRule="auto"/>
        <w:rPr>
          <w:rFonts w:ascii="Arial" w:eastAsia="Times New Roman" w:hAnsi="Arial" w:cs="Arial"/>
          <w:kern w:val="0"/>
          <w:sz w:val="24"/>
          <w:szCs w:val="24"/>
          <w:lang/>
          <w14:ligatures w14:val="none"/>
        </w:rPr>
      </w:pPr>
      <w:r w:rsidRPr="00C23635">
        <w:rPr>
          <w:rFonts w:ascii="Arial" w:eastAsia="Times New Roman" w:hAnsi="Arial" w:cs="Arial"/>
          <w:b/>
          <w:bCs/>
          <w:kern w:val="36"/>
          <w:sz w:val="24"/>
          <w:szCs w:val="24"/>
          <w:lang/>
          <w14:ligatures w14:val="none"/>
        </w:rPr>
        <w:t>SLOVESN</w:t>
      </w:r>
      <w:r w:rsidR="00D019BA" w:rsidRPr="00C23635">
        <w:rPr>
          <w:rFonts w:ascii="Arial" w:eastAsia="Times New Roman" w:hAnsi="Arial" w:cs="Arial"/>
          <w:b/>
          <w:bCs/>
          <w:kern w:val="36"/>
          <w:sz w:val="24"/>
          <w:szCs w:val="24"/>
          <w:lang/>
          <w14:ligatures w14:val="none"/>
        </w:rPr>
        <w:t>A</w:t>
      </w:r>
      <w:r w:rsidRPr="00C23635">
        <w:rPr>
          <w:rFonts w:ascii="Arial" w:eastAsia="Times New Roman" w:hAnsi="Arial" w:cs="Arial"/>
          <w:b/>
          <w:bCs/>
          <w:kern w:val="36"/>
          <w:sz w:val="24"/>
          <w:szCs w:val="24"/>
          <w:lang/>
          <w14:ligatures w14:val="none"/>
        </w:rPr>
        <w:t xml:space="preserve"> OBELEŽITEV</w:t>
      </w:r>
      <w:r w:rsidR="00D019BA" w:rsidRPr="00C23635">
        <w:rPr>
          <w:rFonts w:ascii="Arial" w:eastAsia="Times New Roman" w:hAnsi="Arial" w:cs="Arial"/>
          <w:kern w:val="0"/>
          <w:sz w:val="24"/>
          <w:szCs w:val="24"/>
          <w:lang/>
          <w14:ligatures w14:val="none"/>
        </w:rPr>
        <w:t xml:space="preserve"> </w:t>
      </w:r>
      <w:r w:rsidRPr="00C23635">
        <w:rPr>
          <w:rFonts w:ascii="Arial" w:eastAsia="Times New Roman" w:hAnsi="Arial" w:cs="Arial"/>
          <w:b/>
          <w:bCs/>
          <w:kern w:val="0"/>
          <w:sz w:val="24"/>
          <w:szCs w:val="24"/>
          <w:lang/>
          <w14:ligatures w14:val="none"/>
        </w:rPr>
        <w:t>SVETOVNEGA DNEVA GRŠKEGA JEZIKA</w:t>
      </w:r>
      <w:r w:rsidR="00EB1E2A" w:rsidRPr="00C23635">
        <w:rPr>
          <w:rFonts w:ascii="Arial" w:eastAsia="Times New Roman" w:hAnsi="Arial" w:cs="Arial"/>
          <w:b/>
          <w:bCs/>
          <w:kern w:val="0"/>
          <w:sz w:val="24"/>
          <w:szCs w:val="24"/>
          <w:lang/>
          <w14:ligatures w14:val="none"/>
        </w:rPr>
        <w:t xml:space="preserve"> NA MEDICINSKI FAKULTE</w:t>
      </w:r>
      <w:r w:rsidR="00021568" w:rsidRPr="00C23635">
        <w:rPr>
          <w:rFonts w:ascii="Arial" w:eastAsia="Times New Roman" w:hAnsi="Arial" w:cs="Arial"/>
          <w:b/>
          <w:bCs/>
          <w:kern w:val="0"/>
          <w:sz w:val="24"/>
          <w:szCs w:val="24"/>
          <w:lang/>
          <w14:ligatures w14:val="none"/>
        </w:rPr>
        <w:t>TI</w:t>
      </w:r>
      <w:r w:rsidR="00EB1E2A" w:rsidRPr="00C23635">
        <w:rPr>
          <w:rFonts w:ascii="Arial" w:eastAsia="Times New Roman" w:hAnsi="Arial" w:cs="Arial"/>
          <w:b/>
          <w:bCs/>
          <w:kern w:val="0"/>
          <w:sz w:val="24"/>
          <w:szCs w:val="24"/>
          <w:lang/>
          <w14:ligatures w14:val="none"/>
        </w:rPr>
        <w:t xml:space="preserve"> UL</w:t>
      </w:r>
    </w:p>
    <w:p w14:paraId="47938F71" w14:textId="77777777" w:rsidR="001E1319" w:rsidRPr="00C23635" w:rsidRDefault="001E1319" w:rsidP="001E1319">
      <w:pPr>
        <w:spacing w:before="100" w:beforeAutospacing="1" w:after="100" w:afterAutospacing="1" w:line="240" w:lineRule="auto"/>
        <w:rPr>
          <w:rFonts w:ascii="Arial" w:eastAsia="Times New Roman" w:hAnsi="Arial" w:cs="Arial"/>
          <w:kern w:val="0"/>
          <w:sz w:val="24"/>
          <w:szCs w:val="24"/>
          <w:lang/>
          <w14:ligatures w14:val="none"/>
        </w:rPr>
      </w:pPr>
      <w:r w:rsidRPr="00C23635">
        <w:rPr>
          <w:rFonts w:ascii="Arial" w:eastAsia="Times New Roman" w:hAnsi="Arial" w:cs="Arial"/>
          <w:i/>
          <w:iCs/>
          <w:kern w:val="0"/>
          <w:sz w:val="24"/>
          <w:szCs w:val="24"/>
          <w:lang/>
          <w14:ligatures w14:val="none"/>
        </w:rPr>
        <w:t>(9. februar – razglašen s strani UNESCO)</w:t>
      </w:r>
    </w:p>
    <w:p w14:paraId="02F2B740" w14:textId="77777777" w:rsidR="001E1319" w:rsidRPr="00C23635" w:rsidRDefault="001E1319" w:rsidP="001E1319">
      <w:pPr>
        <w:spacing w:after="0" w:line="240" w:lineRule="auto"/>
        <w:rPr>
          <w:rFonts w:ascii="Arial" w:eastAsia="Times New Roman" w:hAnsi="Arial" w:cs="Arial"/>
          <w:kern w:val="0"/>
          <w:sz w:val="24"/>
          <w:szCs w:val="24"/>
          <w:lang/>
          <w14:ligatures w14:val="none"/>
        </w:rPr>
      </w:pPr>
      <w:r w:rsidRPr="00C23635">
        <w:rPr>
          <w:rFonts w:ascii="Arial" w:eastAsia="Times New Roman" w:hAnsi="Arial" w:cs="Arial"/>
          <w:noProof/>
          <w:kern w:val="0"/>
          <w:sz w:val="24"/>
          <w:szCs w:val="24"/>
          <w:lang/>
          <w14:ligatures w14:val="none"/>
        </w:rPr>
        <w:drawing>
          <wp:inline distT="0" distB="0" distL="0" distR="0" wp14:anchorId="5AC90719" wp14:editId="7CC3A1B9">
            <wp:extent cx="2874264" cy="1402080"/>
            <wp:effectExtent l="0" t="0" r="2540" b="7620"/>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83637" cy="1406652"/>
                    </a:xfrm>
                    <a:prstGeom prst="rect">
                      <a:avLst/>
                    </a:prstGeom>
                    <a:noFill/>
                    <a:ln>
                      <a:noFill/>
                    </a:ln>
                  </pic:spPr>
                </pic:pic>
              </a:graphicData>
            </a:graphic>
          </wp:inline>
        </w:drawing>
      </w:r>
    </w:p>
    <w:p w14:paraId="084CBB07" w14:textId="77777777" w:rsidR="00E14425" w:rsidRPr="00C23635" w:rsidRDefault="00E14425" w:rsidP="001E1319">
      <w:pPr>
        <w:spacing w:after="0" w:line="240" w:lineRule="auto"/>
        <w:rPr>
          <w:rFonts w:ascii="Arial" w:eastAsia="Times New Roman" w:hAnsi="Arial" w:cs="Arial"/>
          <w:kern w:val="0"/>
          <w:sz w:val="24"/>
          <w:szCs w:val="24"/>
          <w:lang/>
          <w14:ligatures w14:val="none"/>
        </w:rPr>
      </w:pPr>
    </w:p>
    <w:p w14:paraId="346CB385" w14:textId="77777777" w:rsidR="001E1319" w:rsidRPr="00C23635" w:rsidRDefault="001E1319" w:rsidP="001E1319">
      <w:pPr>
        <w:spacing w:after="0" w:line="240" w:lineRule="auto"/>
        <w:rPr>
          <w:rFonts w:ascii="Arial" w:eastAsia="Times New Roman" w:hAnsi="Arial" w:cs="Arial"/>
          <w:kern w:val="0"/>
          <w:sz w:val="24"/>
          <w:szCs w:val="24"/>
          <w:lang/>
          <w14:ligatures w14:val="none"/>
        </w:rPr>
      </w:pPr>
      <w:r w:rsidRPr="00C23635">
        <w:rPr>
          <w:rFonts w:ascii="Arial" w:eastAsia="Times New Roman" w:hAnsi="Arial" w:cs="Arial"/>
          <w:noProof/>
          <w:kern w:val="0"/>
          <w:sz w:val="24"/>
          <w:szCs w:val="24"/>
          <w:lang/>
          <w14:ligatures w14:val="none"/>
        </w:rPr>
        <w:drawing>
          <wp:inline distT="0" distB="0" distL="0" distR="0" wp14:anchorId="52C01B49" wp14:editId="02AFB9D0">
            <wp:extent cx="1391376" cy="2087880"/>
            <wp:effectExtent l="0" t="0" r="0" b="7620"/>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8266" cy="2098220"/>
                    </a:xfrm>
                    <a:prstGeom prst="rect">
                      <a:avLst/>
                    </a:prstGeom>
                    <a:noFill/>
                    <a:ln>
                      <a:noFill/>
                    </a:ln>
                  </pic:spPr>
                </pic:pic>
              </a:graphicData>
            </a:graphic>
          </wp:inline>
        </w:drawing>
      </w:r>
    </w:p>
    <w:p w14:paraId="492FC1AC" w14:textId="6E28A224" w:rsidR="001E1319" w:rsidRPr="00C23635" w:rsidRDefault="001E1319" w:rsidP="001E1319">
      <w:pPr>
        <w:spacing w:after="0" w:line="240" w:lineRule="auto"/>
        <w:rPr>
          <w:rFonts w:ascii="Arial" w:eastAsia="Times New Roman" w:hAnsi="Arial" w:cs="Arial"/>
          <w:kern w:val="0"/>
          <w:sz w:val="24"/>
          <w:szCs w:val="24"/>
          <w:lang/>
          <w14:ligatures w14:val="none"/>
        </w:rPr>
      </w:pPr>
    </w:p>
    <w:p w14:paraId="21224630" w14:textId="295B4FD8" w:rsidR="001E1319" w:rsidRPr="00C23635" w:rsidRDefault="001E1319" w:rsidP="00C23635">
      <w:pPr>
        <w:spacing w:before="100" w:beforeAutospacing="1" w:after="100" w:afterAutospacing="1" w:line="240" w:lineRule="auto"/>
        <w:rPr>
          <w:rFonts w:ascii="Arial" w:eastAsia="Times New Roman" w:hAnsi="Arial" w:cs="Arial"/>
          <w:b/>
          <w:bCs/>
          <w:kern w:val="0"/>
          <w:sz w:val="24"/>
          <w:szCs w:val="24"/>
          <w:lang w:val="sl-SI"/>
          <w14:ligatures w14:val="none"/>
        </w:rPr>
      </w:pPr>
      <w:r w:rsidRPr="00C23635">
        <w:rPr>
          <w:rFonts w:ascii="Arial" w:eastAsia="Times New Roman" w:hAnsi="Arial" w:cs="Arial"/>
          <w:b/>
          <w:bCs/>
          <w:kern w:val="0"/>
          <w:sz w:val="24"/>
          <w:szCs w:val="24"/>
          <w:lang/>
          <w14:ligatures w14:val="none"/>
        </w:rPr>
        <w:t>Medicinska fakulteta Univerze v Ljubljani</w:t>
      </w:r>
      <w:r w:rsidR="00C23635">
        <w:rPr>
          <w:rFonts w:ascii="Arial" w:eastAsia="Times New Roman" w:hAnsi="Arial" w:cs="Arial"/>
          <w:b/>
          <w:bCs/>
          <w:kern w:val="0"/>
          <w:sz w:val="24"/>
          <w:szCs w:val="24"/>
          <w:lang w:val="sl-SI"/>
          <w14:ligatures w14:val="none"/>
        </w:rPr>
        <w:t xml:space="preserve"> </w:t>
      </w:r>
      <w:r w:rsidRPr="00C23635">
        <w:rPr>
          <w:rFonts w:ascii="Arial" w:eastAsia="Times New Roman" w:hAnsi="Arial" w:cs="Arial"/>
          <w:kern w:val="0"/>
          <w:sz w:val="24"/>
          <w:szCs w:val="24"/>
          <w:lang/>
          <w14:ligatures w14:val="none"/>
        </w:rPr>
        <w:t>v sodelovanju z</w:t>
      </w:r>
      <w:r w:rsidR="00C23635">
        <w:rPr>
          <w:rFonts w:ascii="Arial" w:eastAsia="Times New Roman" w:hAnsi="Arial" w:cs="Arial"/>
          <w:kern w:val="0"/>
          <w:sz w:val="24"/>
          <w:szCs w:val="24"/>
          <w:lang w:val="sl-SI"/>
          <w14:ligatures w14:val="none"/>
        </w:rPr>
        <w:t xml:space="preserve"> </w:t>
      </w:r>
      <w:r w:rsidRPr="00C23635">
        <w:rPr>
          <w:rFonts w:ascii="Arial" w:eastAsia="Times New Roman" w:hAnsi="Arial" w:cs="Arial"/>
          <w:b/>
          <w:bCs/>
          <w:kern w:val="0"/>
          <w:sz w:val="24"/>
          <w:szCs w:val="24"/>
          <w:lang/>
          <w14:ligatures w14:val="none"/>
        </w:rPr>
        <w:t>Veleposlaništvom Helenske republike v Republiki Sloveniji</w:t>
      </w:r>
      <w:r w:rsidR="00C23635">
        <w:rPr>
          <w:rFonts w:ascii="Arial" w:eastAsia="Times New Roman" w:hAnsi="Arial" w:cs="Arial"/>
          <w:b/>
          <w:bCs/>
          <w:kern w:val="0"/>
          <w:sz w:val="24"/>
          <w:szCs w:val="24"/>
          <w:lang w:val="sl-SI"/>
          <w14:ligatures w14:val="none"/>
        </w:rPr>
        <w:t xml:space="preserve"> </w:t>
      </w:r>
      <w:r w:rsidRPr="00C23635">
        <w:rPr>
          <w:rFonts w:ascii="Arial" w:eastAsia="Times New Roman" w:hAnsi="Arial" w:cs="Arial"/>
          <w:kern w:val="0"/>
          <w:sz w:val="24"/>
          <w:szCs w:val="24"/>
          <w:lang/>
          <w14:ligatures w14:val="none"/>
        </w:rPr>
        <w:t>vas vljudno vabi na slovesno obeležitev Svetovnega dneva grškega jezika.</w:t>
      </w:r>
    </w:p>
    <w:p w14:paraId="71A1E3A0" w14:textId="02CEB367" w:rsidR="001E1319" w:rsidRPr="00C23635" w:rsidRDefault="001E1319" w:rsidP="00C23635">
      <w:pPr>
        <w:spacing w:before="100" w:beforeAutospacing="1" w:after="100" w:afterAutospacing="1" w:line="240" w:lineRule="auto"/>
        <w:rPr>
          <w:rFonts w:ascii="Arial" w:eastAsia="Times New Roman" w:hAnsi="Arial" w:cs="Arial"/>
          <w:kern w:val="0"/>
          <w:sz w:val="24"/>
          <w:szCs w:val="24"/>
          <w:lang w:val="sl-SI"/>
          <w14:ligatures w14:val="none"/>
        </w:rPr>
      </w:pPr>
      <w:r w:rsidRPr="00C23635">
        <w:rPr>
          <w:rFonts w:ascii="Segoe UI Emoji" w:eastAsia="Times New Roman" w:hAnsi="Segoe UI Emoji" w:cs="Segoe UI Emoji"/>
          <w:kern w:val="0"/>
          <w:sz w:val="24"/>
          <w:szCs w:val="24"/>
          <w:lang/>
          <w14:ligatures w14:val="none"/>
        </w:rPr>
        <w:t>📅</w:t>
      </w:r>
      <w:r w:rsidRPr="00C23635">
        <w:rPr>
          <w:rFonts w:ascii="Arial" w:eastAsia="Times New Roman" w:hAnsi="Arial" w:cs="Arial"/>
          <w:kern w:val="0"/>
          <w:sz w:val="24"/>
          <w:szCs w:val="24"/>
          <w:lang/>
          <w14:ligatures w14:val="none"/>
        </w:rPr>
        <w:t xml:space="preserve"> </w:t>
      </w:r>
      <w:r w:rsidRPr="00C23635">
        <w:rPr>
          <w:rFonts w:ascii="Arial" w:eastAsia="Times New Roman" w:hAnsi="Arial" w:cs="Arial"/>
          <w:b/>
          <w:bCs/>
          <w:kern w:val="0"/>
          <w:sz w:val="24"/>
          <w:szCs w:val="24"/>
          <w:lang/>
          <w14:ligatures w14:val="none"/>
        </w:rPr>
        <w:t>2. marec 2026</w:t>
      </w:r>
      <w:r w:rsidRPr="00C23635">
        <w:rPr>
          <w:rFonts w:ascii="Arial" w:eastAsia="Times New Roman" w:hAnsi="Arial" w:cs="Arial"/>
          <w:kern w:val="0"/>
          <w:sz w:val="24"/>
          <w:szCs w:val="24"/>
          <w:lang/>
          <w14:ligatures w14:val="none"/>
        </w:rPr>
        <w:br/>
      </w:r>
      <w:r w:rsidRPr="00C23635">
        <w:rPr>
          <w:rFonts w:ascii="Segoe UI Emoji" w:eastAsia="Times New Roman" w:hAnsi="Segoe UI Emoji" w:cs="Segoe UI Emoji"/>
          <w:kern w:val="0"/>
          <w:sz w:val="24"/>
          <w:szCs w:val="24"/>
          <w:lang/>
          <w14:ligatures w14:val="none"/>
        </w:rPr>
        <w:t>🕛</w:t>
      </w:r>
      <w:r w:rsidRPr="00C23635">
        <w:rPr>
          <w:rFonts w:ascii="Arial" w:eastAsia="Times New Roman" w:hAnsi="Arial" w:cs="Arial"/>
          <w:kern w:val="0"/>
          <w:sz w:val="24"/>
          <w:szCs w:val="24"/>
          <w:lang/>
          <w14:ligatures w14:val="none"/>
        </w:rPr>
        <w:t xml:space="preserve"> </w:t>
      </w:r>
      <w:r w:rsidRPr="00C23635">
        <w:rPr>
          <w:rFonts w:ascii="Arial" w:eastAsia="Times New Roman" w:hAnsi="Arial" w:cs="Arial"/>
          <w:b/>
          <w:bCs/>
          <w:kern w:val="0"/>
          <w:sz w:val="24"/>
          <w:szCs w:val="24"/>
          <w:lang/>
          <w14:ligatures w14:val="none"/>
        </w:rPr>
        <w:t>ob 12.00</w:t>
      </w:r>
      <w:r w:rsidRPr="00C23635">
        <w:rPr>
          <w:rFonts w:ascii="Arial" w:eastAsia="Times New Roman" w:hAnsi="Arial" w:cs="Arial"/>
          <w:kern w:val="0"/>
          <w:sz w:val="24"/>
          <w:szCs w:val="24"/>
          <w:lang/>
          <w14:ligatures w14:val="none"/>
        </w:rPr>
        <w:br/>
      </w:r>
      <w:r w:rsidRPr="00C23635">
        <w:rPr>
          <w:rFonts w:ascii="Segoe UI Emoji" w:eastAsia="Times New Roman" w:hAnsi="Segoe UI Emoji" w:cs="Segoe UI Emoji"/>
          <w:kern w:val="0"/>
          <w:sz w:val="24"/>
          <w:szCs w:val="24"/>
          <w:lang/>
          <w14:ligatures w14:val="none"/>
        </w:rPr>
        <w:t>📍</w:t>
      </w:r>
      <w:r w:rsidRPr="00C23635">
        <w:rPr>
          <w:rFonts w:ascii="Arial" w:eastAsia="Times New Roman" w:hAnsi="Arial" w:cs="Arial"/>
          <w:kern w:val="0"/>
          <w:sz w:val="24"/>
          <w:szCs w:val="24"/>
          <w:lang/>
          <w14:ligatures w14:val="none"/>
        </w:rPr>
        <w:t xml:space="preserve"> </w:t>
      </w:r>
      <w:r w:rsidRPr="00C23635">
        <w:rPr>
          <w:rFonts w:ascii="Arial" w:eastAsia="Times New Roman" w:hAnsi="Arial" w:cs="Arial"/>
          <w:b/>
          <w:bCs/>
          <w:kern w:val="0"/>
          <w:sz w:val="24"/>
          <w:szCs w:val="24"/>
          <w:lang/>
          <w14:ligatures w14:val="none"/>
        </w:rPr>
        <w:t>Velika predavalnica, Medicinska fakulteta UL (kampus Korytkova)</w:t>
      </w:r>
    </w:p>
    <w:p w14:paraId="6AA65CF2" w14:textId="77777777" w:rsidR="001E1319" w:rsidRPr="00C23635" w:rsidRDefault="001E1319" w:rsidP="001E1319">
      <w:pPr>
        <w:spacing w:before="100" w:beforeAutospacing="1" w:after="100" w:afterAutospacing="1" w:line="240" w:lineRule="auto"/>
        <w:outlineLvl w:val="1"/>
        <w:rPr>
          <w:rFonts w:ascii="Arial" w:eastAsia="Times New Roman" w:hAnsi="Arial" w:cs="Arial"/>
          <w:b/>
          <w:bCs/>
          <w:kern w:val="0"/>
          <w:sz w:val="24"/>
          <w:szCs w:val="24"/>
          <w:lang/>
          <w14:ligatures w14:val="none"/>
        </w:rPr>
      </w:pPr>
      <w:r w:rsidRPr="00C23635">
        <w:rPr>
          <w:rFonts w:ascii="Arial" w:eastAsia="Times New Roman" w:hAnsi="Arial" w:cs="Arial"/>
          <w:b/>
          <w:bCs/>
          <w:kern w:val="0"/>
          <w:sz w:val="24"/>
          <w:szCs w:val="24"/>
          <w:lang/>
          <w14:ligatures w14:val="none"/>
        </w:rPr>
        <w:t>Program dogodka</w:t>
      </w:r>
    </w:p>
    <w:p w14:paraId="0B489871" w14:textId="77777777" w:rsidR="001E1319" w:rsidRPr="00C23635" w:rsidRDefault="001E1319" w:rsidP="001E1319">
      <w:pPr>
        <w:spacing w:before="100" w:beforeAutospacing="1" w:after="100" w:afterAutospacing="1" w:line="240" w:lineRule="auto"/>
        <w:rPr>
          <w:rFonts w:ascii="Arial" w:eastAsia="Times New Roman" w:hAnsi="Arial" w:cs="Arial"/>
          <w:kern w:val="0"/>
          <w:sz w:val="24"/>
          <w:szCs w:val="24"/>
          <w:lang/>
          <w14:ligatures w14:val="none"/>
        </w:rPr>
      </w:pPr>
      <w:r w:rsidRPr="00C23635">
        <w:rPr>
          <w:rFonts w:ascii="Arial" w:eastAsia="Times New Roman" w:hAnsi="Arial" w:cs="Arial"/>
          <w:kern w:val="0"/>
          <w:sz w:val="24"/>
          <w:szCs w:val="24"/>
          <w:lang/>
          <w14:ligatures w14:val="none"/>
        </w:rPr>
        <w:t>Medicina govori jezik, ki se je rodil v antični Grčiji. Njeni temeljni pojmi, diagnostični izrazi in znanstveni koncepti izvirajo iz grščine in latinščine. Od dediščine Hipokrat do sodobne klinične prakse ostaja medicinska terminologija nosilec znanja, strokovne identitete in znanstvene kontinuitete.</w:t>
      </w:r>
    </w:p>
    <w:p w14:paraId="7B0CE96F" w14:textId="77777777" w:rsidR="001E1319" w:rsidRPr="00C23635" w:rsidRDefault="001E1319" w:rsidP="001E1319">
      <w:pPr>
        <w:spacing w:before="100" w:beforeAutospacing="1" w:after="100" w:afterAutospacing="1" w:line="240" w:lineRule="auto"/>
        <w:rPr>
          <w:rFonts w:ascii="Arial" w:eastAsia="Times New Roman" w:hAnsi="Arial" w:cs="Arial"/>
          <w:kern w:val="0"/>
          <w:sz w:val="24"/>
          <w:szCs w:val="24"/>
          <w:lang/>
          <w14:ligatures w14:val="none"/>
        </w:rPr>
      </w:pPr>
      <w:r w:rsidRPr="00C23635">
        <w:rPr>
          <w:rFonts w:ascii="Arial" w:eastAsia="Times New Roman" w:hAnsi="Arial" w:cs="Arial"/>
          <w:kern w:val="0"/>
          <w:sz w:val="24"/>
          <w:szCs w:val="24"/>
          <w:lang/>
          <w14:ligatures w14:val="none"/>
        </w:rPr>
        <w:t xml:space="preserve">Področji medicine in dentalne medicine sta globoko povezani z grško kulturo in intelektualno tradicijo – od začetkov racionalnega razumevanja bolezni v antični grški </w:t>
      </w:r>
      <w:r w:rsidRPr="00C23635">
        <w:rPr>
          <w:rFonts w:ascii="Arial" w:eastAsia="Times New Roman" w:hAnsi="Arial" w:cs="Arial"/>
          <w:kern w:val="0"/>
          <w:sz w:val="24"/>
          <w:szCs w:val="24"/>
          <w:lang/>
          <w14:ligatures w14:val="none"/>
        </w:rPr>
        <w:lastRenderedPageBreak/>
        <w:t>medicini do obsežne uporabe strokovne terminologije grškega izvora, ki ostaja neločljiv del sodobne medicinske prakse.</w:t>
      </w:r>
    </w:p>
    <w:p w14:paraId="396444FB" w14:textId="77777777" w:rsidR="001E1319" w:rsidRPr="00C23635" w:rsidRDefault="001E1319" w:rsidP="001E1319">
      <w:pPr>
        <w:spacing w:before="100" w:beforeAutospacing="1" w:after="100" w:afterAutospacing="1" w:line="240" w:lineRule="auto"/>
        <w:rPr>
          <w:rFonts w:ascii="Arial" w:eastAsia="Times New Roman" w:hAnsi="Arial" w:cs="Arial"/>
          <w:kern w:val="0"/>
          <w:sz w:val="24"/>
          <w:szCs w:val="24"/>
          <w:lang/>
          <w14:ligatures w14:val="none"/>
        </w:rPr>
      </w:pPr>
      <w:r w:rsidRPr="00C23635">
        <w:rPr>
          <w:rFonts w:ascii="Arial" w:eastAsia="Times New Roman" w:hAnsi="Arial" w:cs="Arial"/>
          <w:kern w:val="0"/>
          <w:sz w:val="24"/>
          <w:szCs w:val="24"/>
          <w:lang/>
          <w14:ligatures w14:val="none"/>
        </w:rPr>
        <w:t>Organizacija UNESCO je 9. februar razglasila za Svetovni dan grškega jezika kot priznanje njegovi trajni vlogi v razvoju znanosti, filozofije in evropske kulturne dediščine.</w:t>
      </w:r>
    </w:p>
    <w:p w14:paraId="56B71C30" w14:textId="469EAE9D" w:rsidR="001E1319" w:rsidRPr="00C23635" w:rsidRDefault="001E1319" w:rsidP="001E1319">
      <w:pPr>
        <w:spacing w:before="100" w:beforeAutospacing="1" w:after="100" w:afterAutospacing="1" w:line="240" w:lineRule="auto"/>
        <w:rPr>
          <w:rFonts w:ascii="Arial" w:eastAsia="Times New Roman" w:hAnsi="Arial" w:cs="Arial"/>
          <w:kern w:val="0"/>
          <w:sz w:val="24"/>
          <w:szCs w:val="24"/>
          <w:lang/>
          <w14:ligatures w14:val="none"/>
        </w:rPr>
      </w:pPr>
      <w:r w:rsidRPr="00C23635">
        <w:rPr>
          <w:rFonts w:ascii="Arial" w:eastAsia="Times New Roman" w:hAnsi="Arial" w:cs="Arial"/>
          <w:kern w:val="0"/>
          <w:sz w:val="24"/>
          <w:szCs w:val="24"/>
          <w:lang/>
          <w14:ligatures w14:val="none"/>
        </w:rPr>
        <w:t>Ob tej priložnosti bo Medicinska fakulteta UL v sodelovanju z Veleposlaništvom Helenske republike organizirala akademski dogodek</w:t>
      </w:r>
      <w:r w:rsidR="0018072A" w:rsidRPr="00C23635">
        <w:rPr>
          <w:rFonts w:ascii="Arial" w:eastAsia="Times New Roman" w:hAnsi="Arial" w:cs="Arial"/>
          <w:kern w:val="0"/>
          <w:sz w:val="24"/>
          <w:szCs w:val="24"/>
          <w:lang/>
          <w14:ligatures w14:val="none"/>
        </w:rPr>
        <w:t xml:space="preserve">, predavanje </w:t>
      </w:r>
      <w:r w:rsidRPr="00C23635">
        <w:rPr>
          <w:rFonts w:ascii="Arial" w:eastAsia="Times New Roman" w:hAnsi="Arial" w:cs="Arial"/>
          <w:kern w:val="0"/>
          <w:sz w:val="24"/>
          <w:szCs w:val="24"/>
          <w:lang/>
          <w14:ligatures w14:val="none"/>
        </w:rPr>
        <w:t>, posvečen</w:t>
      </w:r>
      <w:r w:rsidR="0018072A" w:rsidRPr="00C23635">
        <w:rPr>
          <w:rFonts w:ascii="Arial" w:eastAsia="Times New Roman" w:hAnsi="Arial" w:cs="Arial"/>
          <w:kern w:val="0"/>
          <w:sz w:val="24"/>
          <w:szCs w:val="24"/>
          <w:lang/>
          <w14:ligatures w14:val="none"/>
        </w:rPr>
        <w:t>o</w:t>
      </w:r>
      <w:r w:rsidRPr="00C23635">
        <w:rPr>
          <w:rFonts w:ascii="Arial" w:eastAsia="Times New Roman" w:hAnsi="Arial" w:cs="Arial"/>
          <w:kern w:val="0"/>
          <w:sz w:val="24"/>
          <w:szCs w:val="24"/>
          <w:lang/>
          <w14:ligatures w14:val="none"/>
        </w:rPr>
        <w:t xml:space="preserve"> jeziku, ki je oblikoval medicinsko misel</w:t>
      </w:r>
      <w:r w:rsidR="0018072A" w:rsidRPr="00C23635">
        <w:rPr>
          <w:rFonts w:ascii="Arial" w:eastAsia="Times New Roman" w:hAnsi="Arial" w:cs="Arial"/>
          <w:kern w:val="0"/>
          <w:sz w:val="24"/>
          <w:szCs w:val="24"/>
          <w:lang/>
          <w14:ligatures w14:val="none"/>
        </w:rPr>
        <w:t>, z naslovom:</w:t>
      </w:r>
    </w:p>
    <w:p w14:paraId="74F90ADD" w14:textId="77777777" w:rsidR="00F772B4" w:rsidRPr="00C23635" w:rsidRDefault="00F772B4" w:rsidP="00F772B4">
      <w:pPr>
        <w:spacing w:before="100" w:beforeAutospacing="1" w:after="100" w:afterAutospacing="1" w:line="240" w:lineRule="auto"/>
        <w:outlineLvl w:val="1"/>
        <w:rPr>
          <w:rFonts w:ascii="Arial" w:eastAsia="Times New Roman" w:hAnsi="Arial" w:cs="Arial"/>
          <w:b/>
          <w:bCs/>
          <w:i/>
          <w:iCs/>
          <w:kern w:val="0"/>
          <w:sz w:val="24"/>
          <w:szCs w:val="24"/>
          <w:lang/>
          <w14:ligatures w14:val="none"/>
        </w:rPr>
      </w:pPr>
      <w:r w:rsidRPr="00C23635">
        <w:rPr>
          <w:rFonts w:ascii="Arial" w:eastAsia="Times New Roman" w:hAnsi="Arial" w:cs="Arial"/>
          <w:b/>
          <w:bCs/>
          <w:i/>
          <w:iCs/>
          <w:kern w:val="0"/>
          <w:sz w:val="24"/>
          <w:szCs w:val="24"/>
          <w:lang/>
          <w14:ligatures w14:val="none"/>
        </w:rPr>
        <w:t>“Elementi grškega jezika v sodobni medicinski terminologiji: primer negacijske alfe”</w:t>
      </w:r>
    </w:p>
    <w:p w14:paraId="1122BC4B" w14:textId="77777777" w:rsidR="00F772B4" w:rsidRPr="00C23635" w:rsidRDefault="00F772B4" w:rsidP="00F772B4">
      <w:pPr>
        <w:spacing w:before="100" w:beforeAutospacing="1" w:after="100" w:afterAutospacing="1" w:line="240" w:lineRule="auto"/>
        <w:outlineLvl w:val="1"/>
        <w:rPr>
          <w:rFonts w:ascii="Arial" w:eastAsia="Times New Roman" w:hAnsi="Arial" w:cs="Arial"/>
          <w:b/>
          <w:bCs/>
          <w:i/>
          <w:iCs/>
          <w:kern w:val="0"/>
          <w:sz w:val="24"/>
          <w:szCs w:val="24"/>
          <w:lang/>
          <w14:ligatures w14:val="none"/>
        </w:rPr>
      </w:pPr>
      <w:r w:rsidRPr="00C23635">
        <w:rPr>
          <w:rFonts w:ascii="Arial" w:eastAsia="Times New Roman" w:hAnsi="Arial" w:cs="Arial"/>
          <w:b/>
          <w:bCs/>
          <w:i/>
          <w:iCs/>
          <w:kern w:val="0"/>
          <w:sz w:val="24"/>
          <w:szCs w:val="24"/>
          <w:lang/>
          <w14:ligatures w14:val="none"/>
        </w:rPr>
        <w:t>"Elements of the Greek Language in modern medical terminology: the case of the privative alpha"</w:t>
      </w:r>
    </w:p>
    <w:p w14:paraId="0AD884BB" w14:textId="77777777" w:rsidR="00F772B4" w:rsidRPr="00C23635" w:rsidRDefault="00F772B4" w:rsidP="00F772B4">
      <w:pPr>
        <w:spacing w:before="100" w:beforeAutospacing="1" w:after="100" w:afterAutospacing="1" w:line="240" w:lineRule="auto"/>
        <w:outlineLvl w:val="1"/>
        <w:rPr>
          <w:rFonts w:ascii="Arial" w:eastAsia="Times New Roman" w:hAnsi="Arial" w:cs="Arial"/>
          <w:b/>
          <w:bCs/>
          <w:i/>
          <w:iCs/>
          <w:kern w:val="0"/>
          <w:sz w:val="24"/>
          <w:szCs w:val="24"/>
          <w:lang w:val="el-GR"/>
          <w14:ligatures w14:val="none"/>
        </w:rPr>
      </w:pPr>
      <w:r w:rsidRPr="00C23635">
        <w:rPr>
          <w:rFonts w:ascii="Arial" w:eastAsia="Times New Roman" w:hAnsi="Arial" w:cs="Arial"/>
          <w:b/>
          <w:bCs/>
          <w:i/>
          <w:iCs/>
          <w:kern w:val="0"/>
          <w:sz w:val="24"/>
          <w:szCs w:val="24"/>
          <w:lang/>
          <w14:ligatures w14:val="none"/>
        </w:rPr>
        <w:t>«Στοιχεία της ελληνικής γλώσσας στη σύγχρονη ιατρική ορολογία: η περίπτωση του στερητικού άλφα»</w:t>
      </w:r>
    </w:p>
    <w:p w14:paraId="136CDC3D" w14:textId="6118AE03" w:rsidR="001E1319" w:rsidRPr="00C23635" w:rsidRDefault="001E1319" w:rsidP="00F772B4">
      <w:pPr>
        <w:spacing w:before="100" w:beforeAutospacing="1" w:after="100" w:afterAutospacing="1" w:line="240" w:lineRule="auto"/>
        <w:outlineLvl w:val="1"/>
        <w:rPr>
          <w:rFonts w:ascii="Arial" w:eastAsia="Times New Roman" w:hAnsi="Arial" w:cs="Arial"/>
          <w:b/>
          <w:bCs/>
          <w:kern w:val="0"/>
          <w:sz w:val="24"/>
          <w:szCs w:val="24"/>
          <w:lang/>
          <w14:ligatures w14:val="none"/>
        </w:rPr>
      </w:pPr>
      <w:r w:rsidRPr="00C23635">
        <w:rPr>
          <w:rFonts w:ascii="Arial" w:eastAsia="Times New Roman" w:hAnsi="Arial" w:cs="Arial"/>
          <w:b/>
          <w:bCs/>
          <w:kern w:val="0"/>
          <w:sz w:val="24"/>
          <w:szCs w:val="24"/>
          <w:lang/>
          <w14:ligatures w14:val="none"/>
        </w:rPr>
        <w:t>Osrednje predavanje bo posvečeno:</w:t>
      </w:r>
    </w:p>
    <w:p w14:paraId="5249BA92" w14:textId="77777777" w:rsidR="001E1319" w:rsidRPr="00C23635" w:rsidRDefault="001E1319" w:rsidP="001E1319">
      <w:pPr>
        <w:spacing w:before="100" w:beforeAutospacing="1" w:after="100" w:afterAutospacing="1" w:line="240" w:lineRule="auto"/>
        <w:rPr>
          <w:rFonts w:ascii="Arial" w:eastAsia="Times New Roman" w:hAnsi="Arial" w:cs="Arial"/>
          <w:kern w:val="0"/>
          <w:sz w:val="24"/>
          <w:szCs w:val="24"/>
          <w:lang/>
          <w14:ligatures w14:val="none"/>
        </w:rPr>
      </w:pPr>
      <w:r w:rsidRPr="00C23635">
        <w:rPr>
          <w:rFonts w:ascii="Arial" w:eastAsia="Times New Roman" w:hAnsi="Arial" w:cs="Arial"/>
          <w:kern w:val="0"/>
          <w:sz w:val="24"/>
          <w:szCs w:val="24"/>
          <w:lang/>
          <w14:ligatures w14:val="none"/>
        </w:rPr>
        <w:t>• pomenu grškega jezika v medicini in znanstveni komunikaciji</w:t>
      </w:r>
      <w:r w:rsidRPr="00C23635">
        <w:rPr>
          <w:rFonts w:ascii="Arial" w:eastAsia="Times New Roman" w:hAnsi="Arial" w:cs="Arial"/>
          <w:kern w:val="0"/>
          <w:sz w:val="24"/>
          <w:szCs w:val="24"/>
          <w:lang/>
          <w14:ligatures w14:val="none"/>
        </w:rPr>
        <w:br/>
        <w:t>• etimologiji in razumevanju medicinske terminologije grškega izvora</w:t>
      </w:r>
      <w:r w:rsidRPr="00C23635">
        <w:rPr>
          <w:rFonts w:ascii="Arial" w:eastAsia="Times New Roman" w:hAnsi="Arial" w:cs="Arial"/>
          <w:kern w:val="0"/>
          <w:sz w:val="24"/>
          <w:szCs w:val="24"/>
          <w:lang/>
          <w14:ligatures w14:val="none"/>
        </w:rPr>
        <w:br/>
        <w:t>• primerom strokovnih izrazov, ki izhajajo iz grščine</w:t>
      </w:r>
      <w:r w:rsidRPr="00C23635">
        <w:rPr>
          <w:rFonts w:ascii="Arial" w:eastAsia="Times New Roman" w:hAnsi="Arial" w:cs="Arial"/>
          <w:kern w:val="0"/>
          <w:sz w:val="24"/>
          <w:szCs w:val="24"/>
          <w:lang/>
          <w14:ligatures w14:val="none"/>
        </w:rPr>
        <w:br/>
        <w:t>• vplivu grške kulture in filozofije na razvoj medicine</w:t>
      </w:r>
    </w:p>
    <w:p w14:paraId="66BC7D3F" w14:textId="2486DE48" w:rsidR="001E1319" w:rsidRPr="00C23635" w:rsidRDefault="001E1319" w:rsidP="0018072A">
      <w:pPr>
        <w:spacing w:before="100" w:beforeAutospacing="1" w:after="100" w:afterAutospacing="1" w:line="240" w:lineRule="auto"/>
        <w:rPr>
          <w:rFonts w:ascii="Arial" w:eastAsia="Times New Roman" w:hAnsi="Arial" w:cs="Arial"/>
          <w:kern w:val="0"/>
          <w:sz w:val="24"/>
          <w:szCs w:val="24"/>
          <w:lang/>
          <w14:ligatures w14:val="none"/>
        </w:rPr>
      </w:pPr>
      <w:r w:rsidRPr="00C23635">
        <w:rPr>
          <w:rFonts w:ascii="Arial" w:eastAsia="Times New Roman" w:hAnsi="Arial" w:cs="Arial"/>
          <w:kern w:val="0"/>
          <w:sz w:val="24"/>
          <w:szCs w:val="24"/>
          <w:lang/>
          <w14:ligatures w14:val="none"/>
        </w:rPr>
        <w:t>Grščina kot temelj znanstvenega izrazoslovja predstavlja eno ključnih jezikovnih podlag sodobne medicinske terminologije. Razumevanje njenega vpliva omogoča globlji vpogled v strukturo, pomen in zgodovino strokovnega jezika, ki ga uporabljamo vsakodnevno v klinični in raziskovalni praksi.</w:t>
      </w:r>
    </w:p>
    <w:p w14:paraId="681DD032" w14:textId="77777777" w:rsidR="001E1319" w:rsidRPr="00C23635" w:rsidRDefault="001E1319" w:rsidP="001E1319">
      <w:pPr>
        <w:spacing w:before="100" w:beforeAutospacing="1" w:after="100" w:afterAutospacing="1" w:line="240" w:lineRule="auto"/>
        <w:rPr>
          <w:rFonts w:ascii="Arial" w:eastAsia="Times New Roman" w:hAnsi="Arial" w:cs="Arial"/>
          <w:kern w:val="0"/>
          <w:sz w:val="24"/>
          <w:szCs w:val="24"/>
          <w:lang/>
          <w14:ligatures w14:val="none"/>
        </w:rPr>
      </w:pPr>
      <w:r w:rsidRPr="00C23635">
        <w:rPr>
          <w:rFonts w:ascii="Arial" w:eastAsia="Times New Roman" w:hAnsi="Arial" w:cs="Arial"/>
          <w:kern w:val="0"/>
          <w:sz w:val="24"/>
          <w:szCs w:val="24"/>
          <w:lang/>
          <w14:ligatures w14:val="none"/>
        </w:rPr>
        <w:t>Dogodek je namenjen študentom, pedagoškemu osebju, raziskovalcem ter širši strokovni in zainteresirani javnosti.</w:t>
      </w:r>
    </w:p>
    <w:p w14:paraId="18850267" w14:textId="77777777" w:rsidR="001E1319" w:rsidRPr="00C23635" w:rsidRDefault="001E1319" w:rsidP="00E30846">
      <w:pPr>
        <w:spacing w:before="100" w:beforeAutospacing="1" w:after="100" w:afterAutospacing="1" w:line="240" w:lineRule="auto"/>
        <w:rPr>
          <w:rFonts w:ascii="Arial" w:eastAsia="Times New Roman" w:hAnsi="Arial" w:cs="Arial"/>
          <w:kern w:val="0"/>
          <w:sz w:val="24"/>
          <w:szCs w:val="24"/>
          <w:lang/>
          <w14:ligatures w14:val="none"/>
        </w:rPr>
      </w:pPr>
    </w:p>
    <w:p w14:paraId="11C69597" w14:textId="08E1A856" w:rsidR="001E1319" w:rsidRPr="00C23635" w:rsidRDefault="00150CCE" w:rsidP="00E30846">
      <w:pPr>
        <w:spacing w:before="100" w:beforeAutospacing="1" w:after="100" w:afterAutospacing="1" w:line="240" w:lineRule="auto"/>
        <w:rPr>
          <w:rFonts w:ascii="Arial" w:eastAsia="Times New Roman" w:hAnsi="Arial" w:cs="Arial"/>
          <w:kern w:val="0"/>
          <w:sz w:val="24"/>
          <w:szCs w:val="24"/>
          <w:lang/>
          <w14:ligatures w14:val="none"/>
        </w:rPr>
      </w:pPr>
      <w:r w:rsidRPr="00C23635">
        <w:rPr>
          <w:rFonts w:ascii="Arial" w:eastAsia="Times New Roman" w:hAnsi="Arial" w:cs="Arial"/>
          <w:noProof/>
          <w:kern w:val="0"/>
          <w:sz w:val="24"/>
          <w:szCs w:val="24"/>
          <w:lang/>
          <w14:ligatures w14:val="none"/>
        </w:rPr>
        <w:lastRenderedPageBreak/>
        <w:drawing>
          <wp:inline distT="0" distB="0" distL="0" distR="0" wp14:anchorId="014677FC" wp14:editId="7E1864D8">
            <wp:extent cx="4017645" cy="2914015"/>
            <wp:effectExtent l="0" t="0" r="1905" b="635"/>
            <wp:docPr id="2060274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7645" cy="2914015"/>
                    </a:xfrm>
                    <a:prstGeom prst="rect">
                      <a:avLst/>
                    </a:prstGeom>
                    <a:noFill/>
                  </pic:spPr>
                </pic:pic>
              </a:graphicData>
            </a:graphic>
          </wp:inline>
        </w:drawing>
      </w:r>
    </w:p>
    <w:p w14:paraId="27929DF4" w14:textId="67048AF0" w:rsidR="003A1C65" w:rsidRPr="00C23635" w:rsidRDefault="003A1C65">
      <w:pPr>
        <w:rPr>
          <w:rFonts w:ascii="Arial" w:hAnsi="Arial" w:cs="Arial"/>
          <w:sz w:val="24"/>
          <w:szCs w:val="24"/>
        </w:rPr>
      </w:pPr>
    </w:p>
    <w:p w14:paraId="5049C629" w14:textId="55B7F1BD" w:rsidR="001E1319" w:rsidRPr="00C23635" w:rsidRDefault="001E1319">
      <w:pPr>
        <w:rPr>
          <w:rFonts w:ascii="Arial" w:hAnsi="Arial" w:cs="Arial"/>
          <w:sz w:val="24"/>
          <w:szCs w:val="24"/>
        </w:rPr>
      </w:pPr>
      <w:r w:rsidRPr="00C23635">
        <w:rPr>
          <w:rFonts w:ascii="Arial" w:hAnsi="Arial" w:cs="Arial"/>
          <w:noProof/>
          <w:sz w:val="24"/>
          <w:szCs w:val="24"/>
        </w:rPr>
        <w:drawing>
          <wp:inline distT="0" distB="0" distL="0" distR="0" wp14:anchorId="7A09BC83" wp14:editId="26318B41">
            <wp:extent cx="3432175" cy="3426460"/>
            <wp:effectExtent l="0" t="0" r="0" b="2540"/>
            <wp:docPr id="15278535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32175" cy="3426460"/>
                    </a:xfrm>
                    <a:prstGeom prst="rect">
                      <a:avLst/>
                    </a:prstGeom>
                    <a:noFill/>
                  </pic:spPr>
                </pic:pic>
              </a:graphicData>
            </a:graphic>
          </wp:inline>
        </w:drawing>
      </w:r>
    </w:p>
    <w:p w14:paraId="75DAC882" w14:textId="77777777" w:rsidR="001E1319" w:rsidRPr="00C23635" w:rsidRDefault="001E1319">
      <w:pPr>
        <w:rPr>
          <w:rFonts w:ascii="Arial" w:hAnsi="Arial" w:cs="Arial"/>
          <w:sz w:val="24"/>
          <w:szCs w:val="24"/>
        </w:rPr>
      </w:pPr>
    </w:p>
    <w:p w14:paraId="0C679E0F" w14:textId="664B3D67" w:rsidR="001E1319" w:rsidRPr="00C23635" w:rsidRDefault="001E1319">
      <w:pPr>
        <w:rPr>
          <w:rFonts w:ascii="Arial" w:hAnsi="Arial" w:cs="Arial"/>
          <w:sz w:val="24"/>
          <w:szCs w:val="24"/>
        </w:rPr>
      </w:pPr>
      <w:r w:rsidRPr="00C23635">
        <w:rPr>
          <w:rFonts w:ascii="Arial" w:hAnsi="Arial" w:cs="Arial"/>
          <w:noProof/>
          <w:sz w:val="24"/>
          <w:szCs w:val="24"/>
        </w:rPr>
        <w:lastRenderedPageBreak/>
        <w:drawing>
          <wp:inline distT="0" distB="0" distL="0" distR="0" wp14:anchorId="6F7F88BC" wp14:editId="0AAD78DB">
            <wp:extent cx="1766301" cy="2689429"/>
            <wp:effectExtent l="0" t="0" r="5715" b="0"/>
            <wp:docPr id="9" name="Picture 8">
              <a:extLst xmlns:a="http://schemas.openxmlformats.org/drawingml/2006/main">
                <a:ext uri="{FF2B5EF4-FFF2-40B4-BE49-F238E27FC236}">
                  <a16:creationId xmlns:a16="http://schemas.microsoft.com/office/drawing/2014/main" id="{9E1D4771-7778-1905-D47E-DCED77A745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9E1D4771-7778-1905-D47E-DCED77A7456E}"/>
                        </a:ext>
                      </a:extLst>
                    </pic:cNvPr>
                    <pic:cNvPicPr>
                      <a:picLocks noChangeAspect="1"/>
                    </pic:cNvPicPr>
                  </pic:nvPicPr>
                  <pic:blipFill>
                    <a:blip r:embed="rId9"/>
                    <a:stretch>
                      <a:fillRect/>
                    </a:stretch>
                  </pic:blipFill>
                  <pic:spPr>
                    <a:xfrm>
                      <a:off x="0" y="0"/>
                      <a:ext cx="1766301" cy="2689429"/>
                    </a:xfrm>
                    <a:prstGeom prst="rect">
                      <a:avLst/>
                    </a:prstGeom>
                  </pic:spPr>
                </pic:pic>
              </a:graphicData>
            </a:graphic>
          </wp:inline>
        </w:drawing>
      </w:r>
    </w:p>
    <w:p w14:paraId="01885C01" w14:textId="77777777" w:rsidR="00E14425" w:rsidRPr="00C23635" w:rsidRDefault="00E14425">
      <w:pPr>
        <w:rPr>
          <w:rFonts w:ascii="Arial" w:hAnsi="Arial" w:cs="Arial"/>
          <w:sz w:val="24"/>
          <w:szCs w:val="24"/>
        </w:rPr>
      </w:pPr>
    </w:p>
    <w:p w14:paraId="5B2F7919" w14:textId="5AE98003" w:rsidR="00E14425" w:rsidRPr="00C23635" w:rsidRDefault="00150CCE">
      <w:pPr>
        <w:rPr>
          <w:rFonts w:ascii="Arial" w:hAnsi="Arial" w:cs="Arial"/>
          <w:sz w:val="24"/>
          <w:szCs w:val="24"/>
        </w:rPr>
      </w:pPr>
      <w:r w:rsidRPr="00C23635">
        <w:rPr>
          <w:rFonts w:ascii="Arial" w:hAnsi="Arial" w:cs="Arial"/>
          <w:noProof/>
          <w:sz w:val="24"/>
          <w:szCs w:val="24"/>
        </w:rPr>
        <w:drawing>
          <wp:inline distT="0" distB="0" distL="0" distR="0" wp14:anchorId="2DF33EF6" wp14:editId="036BD57B">
            <wp:extent cx="3035935" cy="1828800"/>
            <wp:effectExtent l="0" t="0" r="0" b="0"/>
            <wp:docPr id="1394684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35935" cy="1828800"/>
                    </a:xfrm>
                    <a:prstGeom prst="rect">
                      <a:avLst/>
                    </a:prstGeom>
                    <a:noFill/>
                  </pic:spPr>
                </pic:pic>
              </a:graphicData>
            </a:graphic>
          </wp:inline>
        </w:drawing>
      </w:r>
    </w:p>
    <w:p w14:paraId="077AAAE3" w14:textId="77777777" w:rsidR="00150CCE" w:rsidRPr="00C23635" w:rsidRDefault="00150CCE">
      <w:pPr>
        <w:rPr>
          <w:rFonts w:ascii="Arial" w:hAnsi="Arial" w:cs="Arial"/>
          <w:sz w:val="24"/>
          <w:szCs w:val="24"/>
        </w:rPr>
      </w:pPr>
    </w:p>
    <w:p w14:paraId="31F383E4" w14:textId="06B7B89C" w:rsidR="00150CCE" w:rsidRPr="00C23635" w:rsidRDefault="00150CCE">
      <w:pPr>
        <w:rPr>
          <w:rFonts w:ascii="Arial" w:hAnsi="Arial" w:cs="Arial"/>
          <w:sz w:val="24"/>
          <w:szCs w:val="24"/>
        </w:rPr>
      </w:pPr>
      <w:r w:rsidRPr="00C23635">
        <w:rPr>
          <w:rFonts w:ascii="Arial" w:hAnsi="Arial" w:cs="Arial"/>
          <w:noProof/>
          <w:sz w:val="24"/>
          <w:szCs w:val="24"/>
        </w:rPr>
        <w:drawing>
          <wp:inline distT="0" distB="0" distL="0" distR="0" wp14:anchorId="31208854" wp14:editId="54039414">
            <wp:extent cx="4219107" cy="2810510"/>
            <wp:effectExtent l="0" t="0" r="0" b="8890"/>
            <wp:docPr id="16652750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25241" cy="2814596"/>
                    </a:xfrm>
                    <a:prstGeom prst="rect">
                      <a:avLst/>
                    </a:prstGeom>
                    <a:noFill/>
                  </pic:spPr>
                </pic:pic>
              </a:graphicData>
            </a:graphic>
          </wp:inline>
        </w:drawing>
      </w:r>
    </w:p>
    <w:p w14:paraId="4354548A" w14:textId="574CE10B" w:rsidR="00E14425" w:rsidRPr="00C23635" w:rsidRDefault="00E14425" w:rsidP="0018072A">
      <w:pPr>
        <w:jc w:val="both"/>
        <w:rPr>
          <w:rFonts w:ascii="Arial" w:hAnsi="Arial" w:cs="Arial"/>
          <w:b/>
          <w:bCs/>
          <w:sz w:val="24"/>
          <w:szCs w:val="24"/>
          <w:lang/>
        </w:rPr>
      </w:pPr>
      <w:r w:rsidRPr="00C23635">
        <w:rPr>
          <w:rFonts w:ascii="Arial" w:hAnsi="Arial" w:cs="Arial"/>
          <w:b/>
          <w:bCs/>
          <w:sz w:val="24"/>
          <w:szCs w:val="24"/>
          <w:lang/>
        </w:rPr>
        <w:lastRenderedPageBreak/>
        <w:t>CEREMONIAL COMMEMORATION</w:t>
      </w:r>
      <w:r w:rsidR="00EB1E2A" w:rsidRPr="00C23635">
        <w:rPr>
          <w:rFonts w:ascii="Arial" w:hAnsi="Arial" w:cs="Arial"/>
          <w:b/>
          <w:bCs/>
          <w:sz w:val="24"/>
          <w:szCs w:val="24"/>
          <w:lang/>
        </w:rPr>
        <w:t xml:space="preserve"> </w:t>
      </w:r>
      <w:r w:rsidRPr="00C23635">
        <w:rPr>
          <w:rFonts w:ascii="Arial" w:hAnsi="Arial" w:cs="Arial"/>
          <w:b/>
          <w:bCs/>
          <w:sz w:val="24"/>
          <w:szCs w:val="24"/>
          <w:lang/>
        </w:rPr>
        <w:t>WORLD GREEK LANGUAGE DAY</w:t>
      </w:r>
      <w:r w:rsidR="00EB1E2A" w:rsidRPr="00C23635">
        <w:rPr>
          <w:rFonts w:ascii="Arial" w:hAnsi="Arial" w:cs="Arial"/>
          <w:b/>
          <w:bCs/>
          <w:sz w:val="24"/>
          <w:szCs w:val="24"/>
          <w:lang/>
        </w:rPr>
        <w:t xml:space="preserve"> AT FACULTY OF MEDICINE UL</w:t>
      </w:r>
    </w:p>
    <w:p w14:paraId="153C1B69" w14:textId="77777777" w:rsidR="00E14425" w:rsidRPr="00C23635" w:rsidRDefault="00E14425" w:rsidP="0018072A">
      <w:pPr>
        <w:jc w:val="both"/>
        <w:rPr>
          <w:rFonts w:ascii="Arial" w:hAnsi="Arial" w:cs="Arial"/>
          <w:sz w:val="24"/>
          <w:szCs w:val="24"/>
          <w:lang/>
        </w:rPr>
      </w:pPr>
      <w:r w:rsidRPr="00C23635">
        <w:rPr>
          <w:rFonts w:ascii="Arial" w:hAnsi="Arial" w:cs="Arial"/>
          <w:i/>
          <w:iCs/>
          <w:sz w:val="24"/>
          <w:szCs w:val="24"/>
          <w:lang/>
        </w:rPr>
        <w:t>(9 February – proclaimed by UNESCO)</w:t>
      </w:r>
    </w:p>
    <w:p w14:paraId="1A41AE70" w14:textId="6720EDD5" w:rsidR="00E14425" w:rsidRPr="00C23635" w:rsidRDefault="00E14425" w:rsidP="0018072A">
      <w:pPr>
        <w:jc w:val="both"/>
        <w:rPr>
          <w:rFonts w:ascii="Arial" w:hAnsi="Arial" w:cs="Arial"/>
          <w:b/>
          <w:bCs/>
          <w:sz w:val="24"/>
          <w:szCs w:val="24"/>
          <w:lang/>
        </w:rPr>
      </w:pPr>
      <w:r w:rsidRPr="00C23635">
        <w:rPr>
          <w:rFonts w:ascii="Arial" w:hAnsi="Arial" w:cs="Arial"/>
          <w:b/>
          <w:bCs/>
          <w:sz w:val="24"/>
          <w:szCs w:val="24"/>
          <w:lang/>
        </w:rPr>
        <w:t>Faculty of Medicine, University of Ljubljana</w:t>
      </w:r>
      <w:r w:rsidR="00C23635">
        <w:rPr>
          <w:rFonts w:ascii="Arial" w:hAnsi="Arial" w:cs="Arial"/>
          <w:b/>
          <w:bCs/>
          <w:sz w:val="24"/>
          <w:szCs w:val="24"/>
          <w:lang w:val="sl-SI"/>
        </w:rPr>
        <w:t xml:space="preserve"> </w:t>
      </w:r>
      <w:r w:rsidRPr="00C23635">
        <w:rPr>
          <w:rFonts w:ascii="Arial" w:hAnsi="Arial" w:cs="Arial"/>
          <w:sz w:val="24"/>
          <w:szCs w:val="24"/>
          <w:lang/>
        </w:rPr>
        <w:t>in cooperation with</w:t>
      </w:r>
      <w:r w:rsidR="00C23635">
        <w:rPr>
          <w:rFonts w:ascii="Arial" w:hAnsi="Arial" w:cs="Arial"/>
          <w:b/>
          <w:bCs/>
          <w:sz w:val="24"/>
          <w:szCs w:val="24"/>
          <w:lang w:val="sl-SI"/>
        </w:rPr>
        <w:t xml:space="preserve"> </w:t>
      </w:r>
      <w:r w:rsidRPr="00C23635">
        <w:rPr>
          <w:rFonts w:ascii="Arial" w:hAnsi="Arial" w:cs="Arial"/>
          <w:b/>
          <w:bCs/>
          <w:sz w:val="24"/>
          <w:szCs w:val="24"/>
          <w:lang/>
        </w:rPr>
        <w:t>the Embassy of the Hellenic Republic in the Republic of Slovenia</w:t>
      </w:r>
      <w:r w:rsidR="00C23635">
        <w:rPr>
          <w:rFonts w:ascii="Arial" w:hAnsi="Arial" w:cs="Arial"/>
          <w:b/>
          <w:bCs/>
          <w:sz w:val="24"/>
          <w:szCs w:val="24"/>
          <w:lang w:val="sl-SI"/>
        </w:rPr>
        <w:t xml:space="preserve"> </w:t>
      </w:r>
      <w:r w:rsidRPr="00C23635">
        <w:rPr>
          <w:rFonts w:ascii="Arial" w:hAnsi="Arial" w:cs="Arial"/>
          <w:sz w:val="24"/>
          <w:szCs w:val="24"/>
          <w:lang/>
        </w:rPr>
        <w:t>cordially invite you to the ceremonial commemoration of World Greek Language Day.</w:t>
      </w:r>
    </w:p>
    <w:p w14:paraId="64CDB7EE" w14:textId="7550E7CE" w:rsidR="00E14425" w:rsidRPr="00C23635" w:rsidRDefault="00E14425" w:rsidP="0018072A">
      <w:pPr>
        <w:jc w:val="both"/>
        <w:rPr>
          <w:rFonts w:ascii="Arial" w:hAnsi="Arial" w:cs="Arial"/>
          <w:sz w:val="24"/>
          <w:szCs w:val="24"/>
          <w:lang/>
        </w:rPr>
      </w:pPr>
    </w:p>
    <w:p w14:paraId="558C1780" w14:textId="77777777" w:rsidR="00EB1E2A" w:rsidRPr="00C23635" w:rsidRDefault="00E14425" w:rsidP="0018072A">
      <w:pPr>
        <w:jc w:val="both"/>
        <w:rPr>
          <w:rFonts w:ascii="Arial" w:hAnsi="Arial" w:cs="Arial"/>
          <w:b/>
          <w:bCs/>
          <w:sz w:val="24"/>
          <w:szCs w:val="24"/>
          <w:lang/>
        </w:rPr>
      </w:pPr>
      <w:r w:rsidRPr="00C23635">
        <w:rPr>
          <w:rFonts w:ascii="Segoe UI Emoji" w:hAnsi="Segoe UI Emoji" w:cs="Segoe UI Emoji"/>
          <w:sz w:val="24"/>
          <w:szCs w:val="24"/>
          <w:lang/>
        </w:rPr>
        <w:t>📅</w:t>
      </w:r>
      <w:r w:rsidRPr="00C23635">
        <w:rPr>
          <w:rFonts w:ascii="Arial" w:hAnsi="Arial" w:cs="Arial"/>
          <w:sz w:val="24"/>
          <w:szCs w:val="24"/>
          <w:lang/>
        </w:rPr>
        <w:t xml:space="preserve"> </w:t>
      </w:r>
      <w:r w:rsidRPr="00C23635">
        <w:rPr>
          <w:rFonts w:ascii="Arial" w:hAnsi="Arial" w:cs="Arial"/>
          <w:b/>
          <w:bCs/>
          <w:sz w:val="24"/>
          <w:szCs w:val="24"/>
          <w:lang/>
        </w:rPr>
        <w:t>2 March 2026</w:t>
      </w:r>
    </w:p>
    <w:p w14:paraId="7A4A16BA" w14:textId="77777777" w:rsidR="00EB1E2A" w:rsidRPr="00C23635" w:rsidRDefault="00E14425" w:rsidP="0018072A">
      <w:pPr>
        <w:jc w:val="both"/>
        <w:rPr>
          <w:rFonts w:ascii="Arial" w:hAnsi="Arial" w:cs="Arial"/>
          <w:b/>
          <w:bCs/>
          <w:sz w:val="24"/>
          <w:szCs w:val="24"/>
          <w:lang/>
        </w:rPr>
      </w:pPr>
      <w:r w:rsidRPr="00C23635">
        <w:rPr>
          <w:rFonts w:ascii="Arial" w:hAnsi="Arial" w:cs="Arial"/>
          <w:sz w:val="24"/>
          <w:szCs w:val="24"/>
          <w:lang/>
        </w:rPr>
        <w:br/>
      </w:r>
      <w:r w:rsidRPr="00C23635">
        <w:rPr>
          <w:rFonts w:ascii="Segoe UI Emoji" w:hAnsi="Segoe UI Emoji" w:cs="Segoe UI Emoji"/>
          <w:sz w:val="24"/>
          <w:szCs w:val="24"/>
          <w:lang/>
        </w:rPr>
        <w:t>🕛</w:t>
      </w:r>
      <w:r w:rsidRPr="00C23635">
        <w:rPr>
          <w:rFonts w:ascii="Arial" w:hAnsi="Arial" w:cs="Arial"/>
          <w:sz w:val="24"/>
          <w:szCs w:val="24"/>
          <w:lang/>
        </w:rPr>
        <w:t xml:space="preserve"> </w:t>
      </w:r>
      <w:r w:rsidRPr="00C23635">
        <w:rPr>
          <w:rFonts w:ascii="Arial" w:hAnsi="Arial" w:cs="Arial"/>
          <w:b/>
          <w:bCs/>
          <w:sz w:val="24"/>
          <w:szCs w:val="24"/>
          <w:lang/>
        </w:rPr>
        <w:t>12:00 noon</w:t>
      </w:r>
    </w:p>
    <w:p w14:paraId="2B27BF70" w14:textId="2EE7E515" w:rsidR="00EB1E2A" w:rsidRPr="00C23635" w:rsidRDefault="00E14425" w:rsidP="0018072A">
      <w:pPr>
        <w:jc w:val="both"/>
        <w:rPr>
          <w:rFonts w:ascii="Arial" w:hAnsi="Arial" w:cs="Arial"/>
          <w:b/>
          <w:bCs/>
          <w:sz w:val="24"/>
          <w:szCs w:val="24"/>
          <w:lang/>
        </w:rPr>
      </w:pPr>
      <w:r w:rsidRPr="00C23635">
        <w:rPr>
          <w:rFonts w:ascii="Arial" w:hAnsi="Arial" w:cs="Arial"/>
          <w:sz w:val="24"/>
          <w:szCs w:val="24"/>
          <w:lang/>
        </w:rPr>
        <w:br/>
      </w:r>
      <w:r w:rsidRPr="00C23635">
        <w:rPr>
          <w:rFonts w:ascii="Segoe UI Emoji" w:hAnsi="Segoe UI Emoji" w:cs="Segoe UI Emoji"/>
          <w:sz w:val="24"/>
          <w:szCs w:val="24"/>
          <w:lang/>
        </w:rPr>
        <w:t>📍</w:t>
      </w:r>
      <w:r w:rsidRPr="00C23635">
        <w:rPr>
          <w:rFonts w:ascii="Arial" w:hAnsi="Arial" w:cs="Arial"/>
          <w:sz w:val="24"/>
          <w:szCs w:val="24"/>
          <w:lang/>
        </w:rPr>
        <w:t xml:space="preserve"> </w:t>
      </w:r>
      <w:r w:rsidRPr="00C23635">
        <w:rPr>
          <w:rFonts w:ascii="Arial" w:hAnsi="Arial" w:cs="Arial"/>
          <w:b/>
          <w:bCs/>
          <w:sz w:val="24"/>
          <w:szCs w:val="24"/>
          <w:lang/>
        </w:rPr>
        <w:t>Main Lecture Hall, Faculty of Medicine UL (Korytkova campus)</w:t>
      </w:r>
    </w:p>
    <w:p w14:paraId="42624B6E" w14:textId="3BD9CB76" w:rsidR="00E14425" w:rsidRPr="00C23635" w:rsidRDefault="00E14425" w:rsidP="0018072A">
      <w:pPr>
        <w:jc w:val="both"/>
        <w:rPr>
          <w:rFonts w:ascii="Arial" w:hAnsi="Arial" w:cs="Arial"/>
          <w:sz w:val="24"/>
          <w:szCs w:val="24"/>
          <w:lang/>
        </w:rPr>
      </w:pPr>
    </w:p>
    <w:p w14:paraId="4FF4A608" w14:textId="77777777" w:rsidR="00E14425" w:rsidRPr="00C23635" w:rsidRDefault="00E14425" w:rsidP="0018072A">
      <w:pPr>
        <w:jc w:val="both"/>
        <w:rPr>
          <w:rFonts w:ascii="Arial" w:hAnsi="Arial" w:cs="Arial"/>
          <w:b/>
          <w:bCs/>
          <w:sz w:val="24"/>
          <w:szCs w:val="24"/>
          <w:lang/>
        </w:rPr>
      </w:pPr>
      <w:r w:rsidRPr="00C23635">
        <w:rPr>
          <w:rFonts w:ascii="Arial" w:hAnsi="Arial" w:cs="Arial"/>
          <w:b/>
          <w:bCs/>
          <w:sz w:val="24"/>
          <w:szCs w:val="24"/>
          <w:lang/>
        </w:rPr>
        <w:t>Programme</w:t>
      </w:r>
    </w:p>
    <w:p w14:paraId="77927065" w14:textId="77777777" w:rsidR="00E14425" w:rsidRPr="00C23635" w:rsidRDefault="00E14425" w:rsidP="0018072A">
      <w:pPr>
        <w:jc w:val="both"/>
        <w:rPr>
          <w:rFonts w:ascii="Arial" w:hAnsi="Arial" w:cs="Arial"/>
          <w:sz w:val="24"/>
          <w:szCs w:val="24"/>
          <w:lang/>
        </w:rPr>
      </w:pPr>
      <w:r w:rsidRPr="00C23635">
        <w:rPr>
          <w:rFonts w:ascii="Arial" w:hAnsi="Arial" w:cs="Arial"/>
          <w:sz w:val="24"/>
          <w:szCs w:val="24"/>
          <w:lang/>
        </w:rPr>
        <w:t>Medicine speaks a language that was born in ancient Greece. Its fundamental concepts, diagnostic terminology, and scientific reasoning are rooted in Greek and Latin. From the legacy of Hippocrates to contemporary clinical practice, medical terminology remains a carrier of knowledge, professional identity, and scientific continuity.</w:t>
      </w:r>
    </w:p>
    <w:p w14:paraId="47EEDDAF" w14:textId="77777777" w:rsidR="00E14425" w:rsidRPr="00C23635" w:rsidRDefault="00E14425" w:rsidP="0018072A">
      <w:pPr>
        <w:jc w:val="both"/>
        <w:rPr>
          <w:rFonts w:ascii="Arial" w:hAnsi="Arial" w:cs="Arial"/>
          <w:sz w:val="24"/>
          <w:szCs w:val="24"/>
          <w:lang/>
        </w:rPr>
      </w:pPr>
      <w:r w:rsidRPr="00C23635">
        <w:rPr>
          <w:rFonts w:ascii="Arial" w:hAnsi="Arial" w:cs="Arial"/>
          <w:sz w:val="24"/>
          <w:szCs w:val="24"/>
          <w:lang/>
        </w:rPr>
        <w:t>Medicine and dental medicine are profoundly connected with Greek culture and intellectual heritage—from the foundations of rational medical thought in ancient Greek medicine to the extensive use of terminology of Greek origin that remains an integral part of modern medical practice.</w:t>
      </w:r>
    </w:p>
    <w:p w14:paraId="31BB5A51" w14:textId="559BA7BE" w:rsidR="00E14425" w:rsidRPr="00C23635" w:rsidRDefault="00E14425" w:rsidP="0018072A">
      <w:pPr>
        <w:jc w:val="both"/>
        <w:rPr>
          <w:rFonts w:ascii="Arial" w:hAnsi="Arial" w:cs="Arial"/>
          <w:sz w:val="24"/>
          <w:szCs w:val="24"/>
          <w:lang/>
        </w:rPr>
      </w:pPr>
      <w:r w:rsidRPr="00C23635">
        <w:rPr>
          <w:rFonts w:ascii="Arial" w:hAnsi="Arial" w:cs="Arial"/>
          <w:sz w:val="24"/>
          <w:szCs w:val="24"/>
          <w:lang/>
        </w:rPr>
        <w:t>UNESCO proclaimed 9</w:t>
      </w:r>
      <w:r w:rsidR="0018072A" w:rsidRPr="00C23635">
        <w:rPr>
          <w:rFonts w:ascii="Arial" w:hAnsi="Arial" w:cs="Arial"/>
          <w:sz w:val="24"/>
          <w:szCs w:val="24"/>
          <w:lang/>
        </w:rPr>
        <w:t>th</w:t>
      </w:r>
      <w:r w:rsidRPr="00C23635">
        <w:rPr>
          <w:rFonts w:ascii="Arial" w:hAnsi="Arial" w:cs="Arial"/>
          <w:sz w:val="24"/>
          <w:szCs w:val="24"/>
          <w:lang/>
        </w:rPr>
        <w:t xml:space="preserve"> February as World Greek Language Day in recognition of the enduring contribution of the Greek language to science, philosophy, and European cultural heritage.</w:t>
      </w:r>
    </w:p>
    <w:p w14:paraId="7B84A3CC" w14:textId="76C556D5" w:rsidR="00E14425" w:rsidRPr="00C23635" w:rsidRDefault="00E14425" w:rsidP="0018072A">
      <w:pPr>
        <w:jc w:val="both"/>
        <w:rPr>
          <w:rFonts w:ascii="Arial" w:hAnsi="Arial" w:cs="Arial"/>
          <w:sz w:val="24"/>
          <w:szCs w:val="24"/>
          <w:lang/>
        </w:rPr>
      </w:pPr>
      <w:r w:rsidRPr="00C23635">
        <w:rPr>
          <w:rFonts w:ascii="Arial" w:hAnsi="Arial" w:cs="Arial"/>
          <w:sz w:val="24"/>
          <w:szCs w:val="24"/>
          <w:lang/>
        </w:rPr>
        <w:t>On this occasion, the Faculty of Medicine of the University of Ljubljana, in cooperation with the Embassy of the Hellenic Republic, will host an academic event</w:t>
      </w:r>
      <w:r w:rsidR="0018072A" w:rsidRPr="00C23635">
        <w:rPr>
          <w:rFonts w:ascii="Arial" w:hAnsi="Arial" w:cs="Arial"/>
          <w:sz w:val="24"/>
          <w:szCs w:val="24"/>
          <w:lang/>
        </w:rPr>
        <w:t>, a lecture,</w:t>
      </w:r>
      <w:r w:rsidRPr="00C23635">
        <w:rPr>
          <w:rFonts w:ascii="Arial" w:hAnsi="Arial" w:cs="Arial"/>
          <w:sz w:val="24"/>
          <w:szCs w:val="24"/>
          <w:lang/>
        </w:rPr>
        <w:t xml:space="preserve"> dedicated to the language that shaped medical thought</w:t>
      </w:r>
      <w:r w:rsidR="0018072A" w:rsidRPr="00C23635">
        <w:rPr>
          <w:rFonts w:ascii="Arial" w:hAnsi="Arial" w:cs="Arial"/>
          <w:sz w:val="24"/>
          <w:szCs w:val="24"/>
          <w:lang/>
        </w:rPr>
        <w:t>, entitled:</w:t>
      </w:r>
    </w:p>
    <w:p w14:paraId="7834B11D" w14:textId="77777777" w:rsidR="00F772B4" w:rsidRPr="00C23635" w:rsidRDefault="00F772B4" w:rsidP="00F772B4">
      <w:pPr>
        <w:jc w:val="both"/>
        <w:rPr>
          <w:rFonts w:ascii="Arial" w:hAnsi="Arial" w:cs="Arial"/>
          <w:b/>
          <w:bCs/>
          <w:i/>
          <w:iCs/>
          <w:sz w:val="24"/>
          <w:szCs w:val="24"/>
          <w:lang/>
        </w:rPr>
      </w:pPr>
      <w:r w:rsidRPr="00C23635">
        <w:rPr>
          <w:rFonts w:ascii="Arial" w:hAnsi="Arial" w:cs="Arial"/>
          <w:b/>
          <w:bCs/>
          <w:i/>
          <w:iCs/>
          <w:sz w:val="24"/>
          <w:szCs w:val="24"/>
          <w:lang/>
        </w:rPr>
        <w:t>“Elementi grškega jezika v sodobni medicinski terminologiji: primer negacijske alfe”</w:t>
      </w:r>
    </w:p>
    <w:p w14:paraId="187B8DEA" w14:textId="77777777" w:rsidR="00F772B4" w:rsidRPr="00C23635" w:rsidRDefault="00F772B4" w:rsidP="00F772B4">
      <w:pPr>
        <w:jc w:val="both"/>
        <w:rPr>
          <w:rFonts w:ascii="Arial" w:hAnsi="Arial" w:cs="Arial"/>
          <w:b/>
          <w:bCs/>
          <w:i/>
          <w:iCs/>
          <w:sz w:val="24"/>
          <w:szCs w:val="24"/>
          <w:lang/>
        </w:rPr>
      </w:pPr>
      <w:r w:rsidRPr="00C23635">
        <w:rPr>
          <w:rFonts w:ascii="Arial" w:hAnsi="Arial" w:cs="Arial"/>
          <w:b/>
          <w:bCs/>
          <w:i/>
          <w:iCs/>
          <w:sz w:val="24"/>
          <w:szCs w:val="24"/>
          <w:lang/>
        </w:rPr>
        <w:t>"Elements of the Greek Language in modern medical terminology: the case of the privative alpha"</w:t>
      </w:r>
    </w:p>
    <w:p w14:paraId="4A17B905" w14:textId="56FFFE88" w:rsidR="00EB1E2A" w:rsidRPr="00C23635" w:rsidRDefault="00F772B4" w:rsidP="00F772B4">
      <w:pPr>
        <w:jc w:val="both"/>
        <w:rPr>
          <w:rFonts w:ascii="Arial" w:hAnsi="Arial" w:cs="Arial"/>
          <w:sz w:val="24"/>
          <w:szCs w:val="24"/>
          <w:lang/>
        </w:rPr>
      </w:pPr>
      <w:r w:rsidRPr="00C23635">
        <w:rPr>
          <w:rFonts w:ascii="Arial" w:hAnsi="Arial" w:cs="Arial"/>
          <w:b/>
          <w:bCs/>
          <w:i/>
          <w:iCs/>
          <w:sz w:val="24"/>
          <w:szCs w:val="24"/>
          <w:lang/>
        </w:rPr>
        <w:t>«Στοιχεία της ελληνικής γλώσσας στη σύγχρονη ιατρική ορολογία: η περίπτωση του στερητικού άλφα»</w:t>
      </w:r>
    </w:p>
    <w:p w14:paraId="760E1411" w14:textId="77777777" w:rsidR="00E14425" w:rsidRPr="00C23635" w:rsidRDefault="00E14425" w:rsidP="0018072A">
      <w:pPr>
        <w:jc w:val="both"/>
        <w:rPr>
          <w:rFonts w:ascii="Arial" w:hAnsi="Arial" w:cs="Arial"/>
          <w:b/>
          <w:bCs/>
          <w:sz w:val="24"/>
          <w:szCs w:val="24"/>
          <w:lang/>
        </w:rPr>
      </w:pPr>
      <w:r w:rsidRPr="00C23635">
        <w:rPr>
          <w:rFonts w:ascii="Arial" w:hAnsi="Arial" w:cs="Arial"/>
          <w:b/>
          <w:bCs/>
          <w:sz w:val="24"/>
          <w:szCs w:val="24"/>
          <w:lang/>
        </w:rPr>
        <w:lastRenderedPageBreak/>
        <w:t>The central lecture will address:</w:t>
      </w:r>
    </w:p>
    <w:p w14:paraId="77F9CBEF" w14:textId="77777777" w:rsidR="00EB1E2A" w:rsidRPr="00C23635" w:rsidRDefault="00E14425" w:rsidP="00EB1E2A">
      <w:pPr>
        <w:spacing w:after="0" w:line="240" w:lineRule="auto"/>
        <w:jc w:val="both"/>
        <w:rPr>
          <w:rFonts w:ascii="Arial" w:hAnsi="Arial" w:cs="Arial"/>
          <w:sz w:val="24"/>
          <w:szCs w:val="24"/>
          <w:lang/>
        </w:rPr>
      </w:pPr>
      <w:r w:rsidRPr="00C23635">
        <w:rPr>
          <w:rFonts w:ascii="Arial" w:hAnsi="Arial" w:cs="Arial"/>
          <w:sz w:val="24"/>
          <w:szCs w:val="24"/>
          <w:lang/>
        </w:rPr>
        <w:t>• the role of the Greek language in medicine and scientific communicatio</w:t>
      </w:r>
      <w:r w:rsidR="00EB1E2A" w:rsidRPr="00C23635">
        <w:rPr>
          <w:rFonts w:ascii="Arial" w:hAnsi="Arial" w:cs="Arial"/>
          <w:sz w:val="24"/>
          <w:szCs w:val="24"/>
          <w:lang/>
        </w:rPr>
        <w:t>n</w:t>
      </w:r>
    </w:p>
    <w:p w14:paraId="75E76354" w14:textId="605D57AF" w:rsidR="00EB1E2A" w:rsidRPr="00C23635" w:rsidRDefault="00E14425" w:rsidP="00EB1E2A">
      <w:pPr>
        <w:spacing w:after="0" w:line="240" w:lineRule="auto"/>
        <w:jc w:val="both"/>
        <w:rPr>
          <w:rFonts w:ascii="Arial" w:hAnsi="Arial" w:cs="Arial"/>
          <w:sz w:val="24"/>
          <w:szCs w:val="24"/>
          <w:lang/>
        </w:rPr>
      </w:pPr>
      <w:r w:rsidRPr="00C23635">
        <w:rPr>
          <w:rFonts w:ascii="Arial" w:hAnsi="Arial" w:cs="Arial"/>
          <w:sz w:val="24"/>
          <w:szCs w:val="24"/>
          <w:lang/>
        </w:rPr>
        <w:br/>
        <w:t>• the etymology and understanding of medical terminology of Greek origin</w:t>
      </w:r>
    </w:p>
    <w:p w14:paraId="7AF7209D" w14:textId="77777777" w:rsidR="00EB1E2A" w:rsidRPr="00C23635" w:rsidRDefault="00E14425" w:rsidP="00EB1E2A">
      <w:pPr>
        <w:spacing w:after="0" w:line="240" w:lineRule="auto"/>
        <w:jc w:val="both"/>
        <w:rPr>
          <w:rFonts w:ascii="Arial" w:hAnsi="Arial" w:cs="Arial"/>
          <w:sz w:val="24"/>
          <w:szCs w:val="24"/>
          <w:lang/>
        </w:rPr>
      </w:pPr>
      <w:r w:rsidRPr="00C23635">
        <w:rPr>
          <w:rFonts w:ascii="Arial" w:hAnsi="Arial" w:cs="Arial"/>
          <w:sz w:val="24"/>
          <w:szCs w:val="24"/>
          <w:lang/>
        </w:rPr>
        <w:br/>
        <w:t>• examples of professional medical terms derived from Greek</w:t>
      </w:r>
    </w:p>
    <w:p w14:paraId="1524B8C7" w14:textId="1C9E2B7D" w:rsidR="00E14425" w:rsidRPr="00C23635" w:rsidRDefault="00E14425" w:rsidP="00EB1E2A">
      <w:pPr>
        <w:spacing w:after="0" w:line="240" w:lineRule="auto"/>
        <w:jc w:val="both"/>
        <w:rPr>
          <w:rFonts w:ascii="Arial" w:hAnsi="Arial" w:cs="Arial"/>
          <w:sz w:val="24"/>
          <w:szCs w:val="24"/>
          <w:lang/>
        </w:rPr>
      </w:pPr>
      <w:r w:rsidRPr="00C23635">
        <w:rPr>
          <w:rFonts w:ascii="Arial" w:hAnsi="Arial" w:cs="Arial"/>
          <w:sz w:val="24"/>
          <w:szCs w:val="24"/>
          <w:lang/>
        </w:rPr>
        <w:br/>
        <w:t>• the influence of Greek culture and philosophy on the development of medicine</w:t>
      </w:r>
    </w:p>
    <w:p w14:paraId="0464730B" w14:textId="77777777" w:rsidR="00EB1E2A" w:rsidRPr="00C23635" w:rsidRDefault="00EB1E2A" w:rsidP="00EB1E2A">
      <w:pPr>
        <w:spacing w:after="0" w:line="240" w:lineRule="auto"/>
        <w:jc w:val="both"/>
        <w:rPr>
          <w:rFonts w:ascii="Arial" w:hAnsi="Arial" w:cs="Arial"/>
          <w:sz w:val="24"/>
          <w:szCs w:val="24"/>
          <w:lang/>
        </w:rPr>
      </w:pPr>
    </w:p>
    <w:p w14:paraId="0507774F" w14:textId="77777777" w:rsidR="0018072A" w:rsidRPr="00C23635" w:rsidRDefault="00E14425" w:rsidP="0018072A">
      <w:pPr>
        <w:jc w:val="both"/>
        <w:rPr>
          <w:rFonts w:ascii="Arial" w:hAnsi="Arial" w:cs="Arial"/>
          <w:sz w:val="24"/>
          <w:szCs w:val="24"/>
          <w:lang/>
        </w:rPr>
      </w:pPr>
      <w:r w:rsidRPr="00C23635">
        <w:rPr>
          <w:rFonts w:ascii="Arial" w:hAnsi="Arial" w:cs="Arial"/>
          <w:sz w:val="24"/>
          <w:szCs w:val="24"/>
          <w:lang/>
        </w:rPr>
        <w:t>Greek, as a foundational language of scientific terminology, represents one of the essential linguistic pillars of contemporary medical discourse. Understanding its influence allows for a deeper insight into the structure, meaning, and historical development of the professional language used daily in clinical and research settings.</w:t>
      </w:r>
    </w:p>
    <w:p w14:paraId="3FBD65A0" w14:textId="15B6131A" w:rsidR="00E14425" w:rsidRPr="00C23635" w:rsidRDefault="00E14425" w:rsidP="0018072A">
      <w:pPr>
        <w:jc w:val="both"/>
        <w:rPr>
          <w:rFonts w:ascii="Arial" w:hAnsi="Arial" w:cs="Arial"/>
          <w:sz w:val="24"/>
          <w:szCs w:val="24"/>
          <w:lang/>
        </w:rPr>
      </w:pPr>
      <w:r w:rsidRPr="00C23635">
        <w:rPr>
          <w:rFonts w:ascii="Arial" w:hAnsi="Arial" w:cs="Arial"/>
          <w:sz w:val="24"/>
          <w:szCs w:val="24"/>
          <w:lang/>
        </w:rPr>
        <w:br/>
        <w:t>The event is open to students, academic staff, researchers, healthcare professionals, and the wider interested public.</w:t>
      </w:r>
    </w:p>
    <w:p w14:paraId="475461D0" w14:textId="77777777" w:rsidR="008357F3" w:rsidRPr="00C23635" w:rsidRDefault="008357F3" w:rsidP="0018072A">
      <w:pPr>
        <w:jc w:val="both"/>
        <w:rPr>
          <w:rFonts w:ascii="Arial" w:hAnsi="Arial" w:cs="Arial"/>
          <w:sz w:val="24"/>
          <w:szCs w:val="24"/>
          <w:lang/>
        </w:rPr>
      </w:pPr>
    </w:p>
    <w:p w14:paraId="2FC36EEF" w14:textId="77777777" w:rsidR="008357F3" w:rsidRPr="00C23635" w:rsidRDefault="008357F3" w:rsidP="0018072A">
      <w:pPr>
        <w:jc w:val="both"/>
        <w:rPr>
          <w:rFonts w:ascii="Arial" w:hAnsi="Arial" w:cs="Arial"/>
          <w:sz w:val="24"/>
          <w:szCs w:val="24"/>
          <w:lang/>
        </w:rPr>
      </w:pPr>
    </w:p>
    <w:p w14:paraId="0F1672AD" w14:textId="77777777" w:rsidR="008357F3" w:rsidRPr="00C23635" w:rsidRDefault="008357F3" w:rsidP="0018072A">
      <w:pPr>
        <w:jc w:val="both"/>
        <w:rPr>
          <w:rFonts w:ascii="Arial" w:hAnsi="Arial" w:cs="Arial"/>
          <w:sz w:val="24"/>
          <w:szCs w:val="24"/>
          <w:lang/>
        </w:rPr>
      </w:pPr>
    </w:p>
    <w:p w14:paraId="2CB6634F" w14:textId="77777777" w:rsidR="008357F3" w:rsidRPr="00C23635" w:rsidRDefault="008357F3" w:rsidP="0018072A">
      <w:pPr>
        <w:jc w:val="both"/>
        <w:rPr>
          <w:rFonts w:ascii="Arial" w:hAnsi="Arial" w:cs="Arial"/>
          <w:sz w:val="24"/>
          <w:szCs w:val="24"/>
          <w:lang/>
        </w:rPr>
      </w:pPr>
    </w:p>
    <w:p w14:paraId="3A0047C6" w14:textId="77777777" w:rsidR="008357F3" w:rsidRPr="00C23635" w:rsidRDefault="008357F3" w:rsidP="0018072A">
      <w:pPr>
        <w:jc w:val="both"/>
        <w:rPr>
          <w:rFonts w:ascii="Arial" w:hAnsi="Arial" w:cs="Arial"/>
          <w:sz w:val="24"/>
          <w:szCs w:val="24"/>
          <w:lang/>
        </w:rPr>
      </w:pPr>
    </w:p>
    <w:p w14:paraId="014DE39F" w14:textId="77777777" w:rsidR="008357F3" w:rsidRPr="00C23635" w:rsidRDefault="008357F3" w:rsidP="0018072A">
      <w:pPr>
        <w:jc w:val="both"/>
        <w:rPr>
          <w:rFonts w:ascii="Arial" w:hAnsi="Arial" w:cs="Arial"/>
          <w:sz w:val="24"/>
          <w:szCs w:val="24"/>
          <w:lang/>
        </w:rPr>
      </w:pPr>
    </w:p>
    <w:p w14:paraId="47067D20" w14:textId="77777777" w:rsidR="008357F3" w:rsidRPr="00C23635" w:rsidRDefault="008357F3" w:rsidP="0018072A">
      <w:pPr>
        <w:jc w:val="both"/>
        <w:rPr>
          <w:rFonts w:ascii="Arial" w:hAnsi="Arial" w:cs="Arial"/>
          <w:sz w:val="24"/>
          <w:szCs w:val="24"/>
          <w:lang/>
        </w:rPr>
      </w:pPr>
    </w:p>
    <w:p w14:paraId="627BF4F3" w14:textId="77777777" w:rsidR="008357F3" w:rsidRPr="00C23635" w:rsidRDefault="008357F3" w:rsidP="0018072A">
      <w:pPr>
        <w:jc w:val="both"/>
        <w:rPr>
          <w:rFonts w:ascii="Arial" w:hAnsi="Arial" w:cs="Arial"/>
          <w:sz w:val="24"/>
          <w:szCs w:val="24"/>
          <w:lang/>
        </w:rPr>
      </w:pPr>
    </w:p>
    <w:p w14:paraId="2F65CE7C" w14:textId="77777777" w:rsidR="008357F3" w:rsidRPr="00C23635" w:rsidRDefault="008357F3" w:rsidP="0018072A">
      <w:pPr>
        <w:jc w:val="both"/>
        <w:rPr>
          <w:rFonts w:ascii="Arial" w:hAnsi="Arial" w:cs="Arial"/>
          <w:sz w:val="24"/>
          <w:szCs w:val="24"/>
          <w:lang/>
        </w:rPr>
      </w:pPr>
    </w:p>
    <w:p w14:paraId="2FB3A401" w14:textId="77777777" w:rsidR="008357F3" w:rsidRPr="00C23635" w:rsidRDefault="008357F3" w:rsidP="0018072A">
      <w:pPr>
        <w:jc w:val="both"/>
        <w:rPr>
          <w:rFonts w:ascii="Arial" w:hAnsi="Arial" w:cs="Arial"/>
          <w:sz w:val="24"/>
          <w:szCs w:val="24"/>
          <w:lang/>
        </w:rPr>
      </w:pPr>
    </w:p>
    <w:p w14:paraId="49EB0339" w14:textId="77777777" w:rsidR="008357F3" w:rsidRPr="00C23635" w:rsidRDefault="008357F3" w:rsidP="0018072A">
      <w:pPr>
        <w:jc w:val="both"/>
        <w:rPr>
          <w:rFonts w:ascii="Arial" w:hAnsi="Arial" w:cs="Arial"/>
          <w:sz w:val="24"/>
          <w:szCs w:val="24"/>
          <w:lang/>
        </w:rPr>
      </w:pPr>
    </w:p>
    <w:p w14:paraId="6533CA46" w14:textId="77777777" w:rsidR="008357F3" w:rsidRPr="00C23635" w:rsidRDefault="008357F3" w:rsidP="0018072A">
      <w:pPr>
        <w:jc w:val="both"/>
        <w:rPr>
          <w:rFonts w:ascii="Arial" w:hAnsi="Arial" w:cs="Arial"/>
          <w:sz w:val="24"/>
          <w:szCs w:val="24"/>
          <w:lang/>
        </w:rPr>
      </w:pPr>
    </w:p>
    <w:p w14:paraId="52A04E38" w14:textId="77777777" w:rsidR="008357F3" w:rsidRPr="00C23635" w:rsidRDefault="008357F3" w:rsidP="0018072A">
      <w:pPr>
        <w:jc w:val="both"/>
        <w:rPr>
          <w:rFonts w:ascii="Arial" w:hAnsi="Arial" w:cs="Arial"/>
          <w:sz w:val="24"/>
          <w:szCs w:val="24"/>
          <w:lang/>
        </w:rPr>
      </w:pPr>
    </w:p>
    <w:p w14:paraId="05025A49" w14:textId="77777777" w:rsidR="008357F3" w:rsidRPr="00C23635" w:rsidRDefault="008357F3" w:rsidP="0018072A">
      <w:pPr>
        <w:jc w:val="both"/>
        <w:rPr>
          <w:rFonts w:ascii="Arial" w:hAnsi="Arial" w:cs="Arial"/>
          <w:sz w:val="24"/>
          <w:szCs w:val="24"/>
          <w:lang/>
        </w:rPr>
      </w:pPr>
    </w:p>
    <w:p w14:paraId="441282A8" w14:textId="77777777" w:rsidR="008357F3" w:rsidRPr="00C23635" w:rsidRDefault="008357F3" w:rsidP="0018072A">
      <w:pPr>
        <w:jc w:val="both"/>
        <w:rPr>
          <w:rFonts w:ascii="Arial" w:hAnsi="Arial" w:cs="Arial"/>
          <w:sz w:val="24"/>
          <w:szCs w:val="24"/>
          <w:lang/>
        </w:rPr>
      </w:pPr>
    </w:p>
    <w:p w14:paraId="37A3B9D7" w14:textId="77777777" w:rsidR="008357F3" w:rsidRPr="00C23635" w:rsidRDefault="008357F3" w:rsidP="0018072A">
      <w:pPr>
        <w:jc w:val="both"/>
        <w:rPr>
          <w:rFonts w:ascii="Arial" w:hAnsi="Arial" w:cs="Arial"/>
          <w:sz w:val="24"/>
          <w:szCs w:val="24"/>
          <w:lang/>
        </w:rPr>
      </w:pPr>
    </w:p>
    <w:p w14:paraId="29668766" w14:textId="77777777" w:rsidR="008357F3" w:rsidRPr="00C23635" w:rsidRDefault="008357F3" w:rsidP="0018072A">
      <w:pPr>
        <w:jc w:val="both"/>
        <w:rPr>
          <w:rFonts w:ascii="Arial" w:hAnsi="Arial" w:cs="Arial"/>
          <w:sz w:val="24"/>
          <w:szCs w:val="24"/>
          <w:lang/>
        </w:rPr>
      </w:pPr>
    </w:p>
    <w:p w14:paraId="08C5A8F7" w14:textId="77777777" w:rsidR="008357F3" w:rsidRPr="00C23635" w:rsidRDefault="008357F3" w:rsidP="008357F3">
      <w:pPr>
        <w:jc w:val="both"/>
        <w:rPr>
          <w:rFonts w:ascii="Arial" w:hAnsi="Arial" w:cs="Arial"/>
          <w:b/>
          <w:bCs/>
          <w:sz w:val="24"/>
          <w:szCs w:val="24"/>
          <w:lang/>
        </w:rPr>
      </w:pPr>
      <w:r w:rsidRPr="00C23635">
        <w:rPr>
          <w:rFonts w:ascii="Arial" w:hAnsi="Arial" w:cs="Arial"/>
          <w:b/>
          <w:bCs/>
          <w:sz w:val="24"/>
          <w:szCs w:val="24"/>
          <w:lang/>
        </w:rPr>
        <w:lastRenderedPageBreak/>
        <w:t>ΤΕΛΕΤΗ ΕΟΡΤΑΣΜΟΥ ΤΗΣ ΠΑΓΚΟΣΜΙΑΣ ΗΜΕΡΑΣ ΤΗΣ ΕΛΛΗΝΙΚΗΣ ΓΛΩΣΣΑΣ ΣΤΗΝ ΙΑΤΡΙΚΗ ΣΧΟΛΗ ΤΟΥ ΠΑΝΕΠΙΣΤΗΜΙΟΥ ΤΗΣ ΛΙΟΥΜΠΛΙΑΝΑΣ</w:t>
      </w:r>
    </w:p>
    <w:p w14:paraId="21EFCD38" w14:textId="77777777" w:rsidR="008357F3" w:rsidRPr="00C23635" w:rsidRDefault="008357F3" w:rsidP="008357F3">
      <w:pPr>
        <w:jc w:val="both"/>
        <w:rPr>
          <w:rFonts w:ascii="Arial" w:hAnsi="Arial" w:cs="Arial"/>
          <w:sz w:val="24"/>
          <w:szCs w:val="24"/>
          <w:lang/>
        </w:rPr>
      </w:pPr>
      <w:r w:rsidRPr="00C23635">
        <w:rPr>
          <w:rFonts w:ascii="Arial" w:hAnsi="Arial" w:cs="Arial"/>
          <w:sz w:val="24"/>
          <w:szCs w:val="24"/>
          <w:lang/>
        </w:rPr>
        <w:t>(9 Φεβρουαρίου – ανακηρυγμένη από την UNESCO)</w:t>
      </w:r>
    </w:p>
    <w:p w14:paraId="3F6F98F3" w14:textId="21562E7B" w:rsidR="008357F3" w:rsidRPr="00C23635" w:rsidRDefault="008357F3" w:rsidP="008357F3">
      <w:pPr>
        <w:jc w:val="both"/>
        <w:rPr>
          <w:rFonts w:ascii="Arial" w:hAnsi="Arial" w:cs="Arial"/>
          <w:b/>
          <w:bCs/>
          <w:sz w:val="24"/>
          <w:szCs w:val="24"/>
          <w:lang w:val="sl-SI"/>
        </w:rPr>
      </w:pPr>
      <w:r w:rsidRPr="00C23635">
        <w:rPr>
          <w:rFonts w:ascii="Arial" w:hAnsi="Arial" w:cs="Arial"/>
          <w:b/>
          <w:bCs/>
          <w:sz w:val="24"/>
          <w:szCs w:val="24"/>
          <w:lang/>
        </w:rPr>
        <w:t>Η Ιατρική Σχολή του Πανεπιστημίου της Λιουμπλιάνας</w:t>
      </w:r>
      <w:r w:rsidR="00C23635">
        <w:rPr>
          <w:rFonts w:ascii="Arial" w:hAnsi="Arial" w:cs="Arial"/>
          <w:b/>
          <w:bCs/>
          <w:sz w:val="24"/>
          <w:szCs w:val="24"/>
          <w:lang w:val="sl-SI"/>
        </w:rPr>
        <w:t xml:space="preserve"> </w:t>
      </w:r>
      <w:r w:rsidRPr="00C23635">
        <w:rPr>
          <w:rFonts w:ascii="Arial" w:hAnsi="Arial" w:cs="Arial"/>
          <w:sz w:val="24"/>
          <w:szCs w:val="24"/>
          <w:lang/>
        </w:rPr>
        <w:t>σε συνεργασία με</w:t>
      </w:r>
      <w:r w:rsidR="00C23635">
        <w:rPr>
          <w:rFonts w:ascii="Arial" w:hAnsi="Arial" w:cs="Arial"/>
          <w:b/>
          <w:bCs/>
          <w:sz w:val="24"/>
          <w:szCs w:val="24"/>
          <w:lang w:val="sl-SI"/>
        </w:rPr>
        <w:t xml:space="preserve"> </w:t>
      </w:r>
      <w:r w:rsidRPr="00C23635">
        <w:rPr>
          <w:rFonts w:ascii="Arial" w:hAnsi="Arial" w:cs="Arial"/>
          <w:b/>
          <w:bCs/>
          <w:sz w:val="24"/>
          <w:szCs w:val="24"/>
          <w:lang/>
        </w:rPr>
        <w:t>την Πρεσβεία της Ελληνικής Δημοκρατίας στη Δημοκρατία της Σλοβενίας</w:t>
      </w:r>
      <w:r w:rsidR="00C23635">
        <w:rPr>
          <w:rFonts w:ascii="Arial" w:hAnsi="Arial" w:cs="Arial"/>
          <w:b/>
          <w:bCs/>
          <w:sz w:val="24"/>
          <w:szCs w:val="24"/>
          <w:lang w:val="sl-SI"/>
        </w:rPr>
        <w:t xml:space="preserve"> </w:t>
      </w:r>
      <w:r w:rsidRPr="00C23635">
        <w:rPr>
          <w:rFonts w:ascii="Arial" w:hAnsi="Arial" w:cs="Arial"/>
          <w:sz w:val="24"/>
          <w:szCs w:val="24"/>
          <w:lang/>
        </w:rPr>
        <w:t>σας προσκαλεί στην τελετή εορτασμού της Παγκόσμιας Ημέρας της Ελληνικής Γλώσσας.</w:t>
      </w:r>
    </w:p>
    <w:p w14:paraId="374B8675" w14:textId="77777777" w:rsidR="008357F3" w:rsidRPr="00C23635" w:rsidRDefault="008357F3" w:rsidP="008357F3">
      <w:pPr>
        <w:jc w:val="both"/>
        <w:rPr>
          <w:rFonts w:ascii="Arial" w:hAnsi="Arial" w:cs="Arial"/>
          <w:b/>
          <w:bCs/>
          <w:sz w:val="24"/>
          <w:szCs w:val="24"/>
          <w:lang/>
        </w:rPr>
      </w:pPr>
      <w:r w:rsidRPr="00C23635">
        <w:rPr>
          <w:rFonts w:ascii="Segoe UI Emoji" w:hAnsi="Segoe UI Emoji" w:cs="Segoe UI Emoji"/>
          <w:sz w:val="24"/>
          <w:szCs w:val="24"/>
          <w:lang/>
        </w:rPr>
        <w:t>📅</w:t>
      </w:r>
      <w:r w:rsidRPr="00C23635">
        <w:rPr>
          <w:rFonts w:ascii="Arial" w:hAnsi="Arial" w:cs="Arial"/>
          <w:sz w:val="24"/>
          <w:szCs w:val="24"/>
          <w:lang/>
        </w:rPr>
        <w:t xml:space="preserve"> </w:t>
      </w:r>
      <w:r w:rsidRPr="00C23635">
        <w:rPr>
          <w:rFonts w:ascii="Arial" w:hAnsi="Arial" w:cs="Arial"/>
          <w:b/>
          <w:bCs/>
          <w:sz w:val="24"/>
          <w:szCs w:val="24"/>
          <w:lang/>
        </w:rPr>
        <w:t>2 Μαρτίου 2026</w:t>
      </w:r>
    </w:p>
    <w:p w14:paraId="67720AB9" w14:textId="77777777" w:rsidR="008357F3" w:rsidRPr="00C23635" w:rsidRDefault="008357F3" w:rsidP="008357F3">
      <w:pPr>
        <w:jc w:val="both"/>
        <w:rPr>
          <w:rFonts w:ascii="Arial" w:hAnsi="Arial" w:cs="Arial"/>
          <w:b/>
          <w:bCs/>
          <w:sz w:val="24"/>
          <w:szCs w:val="24"/>
          <w:lang/>
        </w:rPr>
      </w:pPr>
    </w:p>
    <w:p w14:paraId="1D123B58" w14:textId="77777777" w:rsidR="008357F3" w:rsidRPr="00C23635" w:rsidRDefault="008357F3" w:rsidP="008357F3">
      <w:pPr>
        <w:jc w:val="both"/>
        <w:rPr>
          <w:rFonts w:ascii="Arial" w:hAnsi="Arial" w:cs="Arial"/>
          <w:b/>
          <w:bCs/>
          <w:sz w:val="24"/>
          <w:szCs w:val="24"/>
          <w:lang/>
        </w:rPr>
      </w:pPr>
      <w:r w:rsidRPr="00C23635">
        <w:rPr>
          <w:rFonts w:ascii="Segoe UI Emoji" w:hAnsi="Segoe UI Emoji" w:cs="Segoe UI Emoji"/>
          <w:b/>
          <w:bCs/>
          <w:sz w:val="24"/>
          <w:szCs w:val="24"/>
          <w:lang/>
        </w:rPr>
        <w:t>🕛</w:t>
      </w:r>
      <w:r w:rsidRPr="00C23635">
        <w:rPr>
          <w:rFonts w:ascii="Arial" w:hAnsi="Arial" w:cs="Arial"/>
          <w:b/>
          <w:bCs/>
          <w:sz w:val="24"/>
          <w:szCs w:val="24"/>
          <w:lang/>
        </w:rPr>
        <w:t xml:space="preserve"> 12:00 το μεσημέρι</w:t>
      </w:r>
    </w:p>
    <w:p w14:paraId="5F7B542B" w14:textId="77777777" w:rsidR="008357F3" w:rsidRPr="00C23635" w:rsidRDefault="008357F3" w:rsidP="008357F3">
      <w:pPr>
        <w:jc w:val="both"/>
        <w:rPr>
          <w:rFonts w:ascii="Arial" w:hAnsi="Arial" w:cs="Arial"/>
          <w:b/>
          <w:bCs/>
          <w:sz w:val="24"/>
          <w:szCs w:val="24"/>
          <w:lang/>
        </w:rPr>
      </w:pPr>
    </w:p>
    <w:p w14:paraId="1958CE1D" w14:textId="0806FB7E" w:rsidR="008357F3" w:rsidRPr="00C23635" w:rsidRDefault="008357F3" w:rsidP="008357F3">
      <w:pPr>
        <w:jc w:val="both"/>
        <w:rPr>
          <w:rFonts w:ascii="Arial" w:hAnsi="Arial" w:cs="Arial"/>
          <w:b/>
          <w:bCs/>
          <w:sz w:val="24"/>
          <w:szCs w:val="24"/>
          <w:lang/>
        </w:rPr>
      </w:pPr>
      <w:r w:rsidRPr="00C23635">
        <w:rPr>
          <w:rFonts w:ascii="Segoe UI Emoji" w:hAnsi="Segoe UI Emoji" w:cs="Segoe UI Emoji"/>
          <w:b/>
          <w:bCs/>
          <w:sz w:val="24"/>
          <w:szCs w:val="24"/>
          <w:lang/>
        </w:rPr>
        <w:t>📍</w:t>
      </w:r>
      <w:r w:rsidRPr="00C23635">
        <w:rPr>
          <w:rFonts w:ascii="Arial" w:hAnsi="Arial" w:cs="Arial"/>
          <w:b/>
          <w:bCs/>
          <w:sz w:val="24"/>
          <w:szCs w:val="24"/>
          <w:lang/>
        </w:rPr>
        <w:t xml:space="preserve"> </w:t>
      </w:r>
      <w:r w:rsidR="00F772B4" w:rsidRPr="00C23635">
        <w:rPr>
          <w:rFonts w:ascii="Arial" w:hAnsi="Arial" w:cs="Arial"/>
          <w:b/>
          <w:bCs/>
          <w:sz w:val="24"/>
          <w:szCs w:val="24"/>
          <w:lang w:val="el-GR"/>
        </w:rPr>
        <w:t>Κεντρικό Αμφιθέατρο</w:t>
      </w:r>
      <w:r w:rsidRPr="00C23635">
        <w:rPr>
          <w:rFonts w:ascii="Arial" w:hAnsi="Arial" w:cs="Arial"/>
          <w:b/>
          <w:bCs/>
          <w:sz w:val="24"/>
          <w:szCs w:val="24"/>
          <w:lang/>
        </w:rPr>
        <w:t>, Ιατρική Σχολή του Πανεπιστημίου της Λιουμπλιάνα</w:t>
      </w:r>
      <w:r w:rsidR="00F772B4" w:rsidRPr="00C23635">
        <w:rPr>
          <w:rFonts w:ascii="Arial" w:hAnsi="Arial" w:cs="Arial"/>
          <w:b/>
          <w:bCs/>
          <w:sz w:val="24"/>
          <w:szCs w:val="24"/>
          <w:lang w:val="el-GR"/>
        </w:rPr>
        <w:t>ς</w:t>
      </w:r>
      <w:r w:rsidRPr="00C23635">
        <w:rPr>
          <w:rFonts w:ascii="Arial" w:hAnsi="Arial" w:cs="Arial"/>
          <w:b/>
          <w:bCs/>
          <w:sz w:val="24"/>
          <w:szCs w:val="24"/>
          <w:lang/>
        </w:rPr>
        <w:t xml:space="preserve"> (Korytkova campus)</w:t>
      </w:r>
    </w:p>
    <w:p w14:paraId="23D01C7E" w14:textId="77777777" w:rsidR="008357F3" w:rsidRPr="00C23635" w:rsidRDefault="008357F3" w:rsidP="008357F3">
      <w:pPr>
        <w:jc w:val="both"/>
        <w:rPr>
          <w:rFonts w:ascii="Arial" w:hAnsi="Arial" w:cs="Arial"/>
          <w:b/>
          <w:bCs/>
          <w:sz w:val="24"/>
          <w:szCs w:val="24"/>
          <w:lang/>
        </w:rPr>
      </w:pPr>
      <w:r w:rsidRPr="00C23635">
        <w:rPr>
          <w:rFonts w:ascii="Arial" w:hAnsi="Arial" w:cs="Arial"/>
          <w:b/>
          <w:bCs/>
          <w:sz w:val="24"/>
          <w:szCs w:val="24"/>
          <w:lang/>
        </w:rPr>
        <w:t>Πρόγραμμα</w:t>
      </w:r>
    </w:p>
    <w:p w14:paraId="01E1D556" w14:textId="77777777" w:rsidR="008357F3" w:rsidRPr="00C23635" w:rsidRDefault="008357F3" w:rsidP="008357F3">
      <w:pPr>
        <w:jc w:val="both"/>
        <w:rPr>
          <w:rFonts w:ascii="Arial" w:hAnsi="Arial" w:cs="Arial"/>
          <w:sz w:val="24"/>
          <w:szCs w:val="24"/>
          <w:lang/>
        </w:rPr>
      </w:pPr>
      <w:r w:rsidRPr="00C23635">
        <w:rPr>
          <w:rFonts w:ascii="Arial" w:hAnsi="Arial" w:cs="Arial"/>
          <w:sz w:val="24"/>
          <w:szCs w:val="24"/>
          <w:lang/>
        </w:rPr>
        <w:t>Η ιατρική μιλά μια γλώσσα που γεννήθηκε στην αρχαία Ελλάδα. Οι θεμελιώδεις έννοιες, η διαγνωστική ορολογία και η επιστημονική συλλογιστική της έχουν τις ρίζες τους στην ελληνική και τη λατινική γλώσσα. Από την κληρονομιά του Ιπποκράτη έως τη σύγχρονη κλινική πρακτική, η ιατρική ορολογία παραμένει φορέας γνώσης, επαγγελματικής ταυτότητας και επιστημονικής συνέχειας.</w:t>
      </w:r>
    </w:p>
    <w:p w14:paraId="4FC1E343" w14:textId="628B7A2D" w:rsidR="008357F3" w:rsidRPr="00C23635" w:rsidRDefault="008357F3" w:rsidP="008357F3">
      <w:pPr>
        <w:jc w:val="both"/>
        <w:rPr>
          <w:rFonts w:ascii="Arial" w:hAnsi="Arial" w:cs="Arial"/>
          <w:sz w:val="24"/>
          <w:szCs w:val="24"/>
          <w:lang/>
        </w:rPr>
      </w:pPr>
      <w:r w:rsidRPr="00C23635">
        <w:rPr>
          <w:rFonts w:ascii="Arial" w:hAnsi="Arial" w:cs="Arial"/>
          <w:sz w:val="24"/>
          <w:szCs w:val="24"/>
          <w:lang/>
        </w:rPr>
        <w:t>Η ιατρική και η οδοντιατρική είναι βαθιά συνδεδεμένες με την ελληνική κουλτούρα και πνευματική κληρονομιά — από τα θεμέλια της ορθολογικής ιατρικής σκέψης στην αρχαία ελληνική ιατρική έως την εκτεταμένη χρήση ορολογίας ελληνικής προέλευσης που παραμένει αναπόσπαστο μέρος της σύγχρονης ιατρικής πρακτικής.</w:t>
      </w:r>
    </w:p>
    <w:p w14:paraId="1A529955" w14:textId="5C3862D3" w:rsidR="008357F3" w:rsidRPr="00C23635" w:rsidRDefault="008357F3" w:rsidP="008357F3">
      <w:pPr>
        <w:jc w:val="both"/>
        <w:rPr>
          <w:rFonts w:ascii="Arial" w:hAnsi="Arial" w:cs="Arial"/>
          <w:sz w:val="24"/>
          <w:szCs w:val="24"/>
          <w:lang/>
        </w:rPr>
      </w:pPr>
      <w:r w:rsidRPr="00C23635">
        <w:rPr>
          <w:rFonts w:ascii="Arial" w:hAnsi="Arial" w:cs="Arial"/>
          <w:sz w:val="24"/>
          <w:szCs w:val="24"/>
          <w:lang/>
        </w:rPr>
        <w:t>Η UNESCO ανακήρυξε την 9η Φεβρουαρίου ως Παγκόσμια Ημέρα της Ελληνικής Γλώσσας, σε αναγνώριση της διαχρονικής συμβολής της ελληνικής γλώσσας στην επιστήμη, τη φιλοσοφία και την ευρωπαϊκή πολιτιστική κληρονομιά.</w:t>
      </w:r>
    </w:p>
    <w:p w14:paraId="413FC462" w14:textId="6F57B8E9" w:rsidR="00F772B4" w:rsidRPr="00C23635" w:rsidRDefault="00F772B4" w:rsidP="00F772B4">
      <w:pPr>
        <w:jc w:val="both"/>
        <w:rPr>
          <w:rFonts w:ascii="Arial" w:hAnsi="Arial" w:cs="Arial"/>
          <w:sz w:val="24"/>
          <w:szCs w:val="24"/>
          <w:lang/>
        </w:rPr>
      </w:pPr>
      <w:r w:rsidRPr="00C23635">
        <w:rPr>
          <w:rFonts w:ascii="Arial" w:hAnsi="Arial" w:cs="Arial"/>
          <w:sz w:val="24"/>
          <w:szCs w:val="24"/>
          <w:lang/>
        </w:rPr>
        <w:t>Με την ευκαιρία αυτή, η Ιατρική Σχολή του Πανεπιστημίου της Λιουμπλιάνα</w:t>
      </w:r>
      <w:r w:rsidRPr="00C23635">
        <w:rPr>
          <w:rFonts w:ascii="Arial" w:hAnsi="Arial" w:cs="Arial"/>
          <w:sz w:val="24"/>
          <w:szCs w:val="24"/>
          <w:lang w:val="el-GR"/>
        </w:rPr>
        <w:t>ς</w:t>
      </w:r>
      <w:r w:rsidRPr="00C23635">
        <w:rPr>
          <w:rFonts w:ascii="Arial" w:hAnsi="Arial" w:cs="Arial"/>
          <w:sz w:val="24"/>
          <w:szCs w:val="24"/>
          <w:lang/>
        </w:rPr>
        <w:t>, σε συνεργασία με την Πρεσβεία της Ελληνικής Δημοκρατίας, θα διοργανώσει μια ακαδημαϊκή εκδήλωση</w:t>
      </w:r>
      <w:r w:rsidRPr="00C23635">
        <w:rPr>
          <w:rFonts w:ascii="Arial" w:hAnsi="Arial" w:cs="Arial"/>
          <w:sz w:val="24"/>
          <w:szCs w:val="24"/>
          <w:lang w:val="el-GR"/>
        </w:rPr>
        <w:t xml:space="preserve"> - </w:t>
      </w:r>
      <w:r w:rsidRPr="00C23635">
        <w:rPr>
          <w:rFonts w:ascii="Arial" w:hAnsi="Arial" w:cs="Arial"/>
          <w:sz w:val="24"/>
          <w:szCs w:val="24"/>
          <w:lang/>
        </w:rPr>
        <w:t>διάλεξη, αφιερωμένη στη γλώσσα που διαμόρφωσε την ιατρική σκέψη, με τίτλο:</w:t>
      </w:r>
    </w:p>
    <w:p w14:paraId="465DC9A7" w14:textId="1921836D" w:rsidR="00F772B4" w:rsidRPr="00C23635" w:rsidRDefault="00F772B4" w:rsidP="00F772B4">
      <w:pPr>
        <w:jc w:val="both"/>
        <w:rPr>
          <w:rFonts w:ascii="Arial" w:hAnsi="Arial" w:cs="Arial"/>
          <w:b/>
          <w:bCs/>
          <w:i/>
          <w:iCs/>
          <w:sz w:val="24"/>
          <w:szCs w:val="24"/>
          <w:lang/>
        </w:rPr>
      </w:pPr>
      <w:r w:rsidRPr="00C23635">
        <w:rPr>
          <w:rFonts w:ascii="Arial" w:hAnsi="Arial" w:cs="Arial"/>
          <w:b/>
          <w:bCs/>
          <w:i/>
          <w:iCs/>
          <w:sz w:val="24"/>
          <w:szCs w:val="24"/>
        </w:rPr>
        <w:t>“</w:t>
      </w:r>
      <w:r w:rsidRPr="00C23635">
        <w:rPr>
          <w:rFonts w:ascii="Arial" w:hAnsi="Arial" w:cs="Arial"/>
          <w:b/>
          <w:bCs/>
          <w:i/>
          <w:iCs/>
          <w:sz w:val="24"/>
          <w:szCs w:val="24"/>
          <w:lang/>
        </w:rPr>
        <w:t>Elementi grškega jezika v sodobni medicinski terminologiji: primer negacijske alfe”</w:t>
      </w:r>
    </w:p>
    <w:p w14:paraId="2168C0EA" w14:textId="77777777" w:rsidR="00F772B4" w:rsidRPr="00C23635" w:rsidRDefault="00F772B4" w:rsidP="00F772B4">
      <w:pPr>
        <w:jc w:val="both"/>
        <w:rPr>
          <w:rFonts w:ascii="Arial" w:hAnsi="Arial" w:cs="Arial"/>
          <w:b/>
          <w:bCs/>
          <w:i/>
          <w:iCs/>
          <w:sz w:val="24"/>
          <w:szCs w:val="24"/>
        </w:rPr>
      </w:pPr>
      <w:r w:rsidRPr="00C23635">
        <w:rPr>
          <w:rFonts w:ascii="Arial" w:hAnsi="Arial" w:cs="Arial"/>
          <w:b/>
          <w:bCs/>
          <w:i/>
          <w:iCs/>
          <w:sz w:val="24"/>
          <w:szCs w:val="24"/>
        </w:rPr>
        <w:t>"Elements of the Greek Language in modern medical terminology: the case of the privative alpha"</w:t>
      </w:r>
    </w:p>
    <w:p w14:paraId="170DF4A5" w14:textId="5E75C05B" w:rsidR="00F772B4" w:rsidRPr="00C23635" w:rsidRDefault="00F772B4" w:rsidP="00F772B4">
      <w:pPr>
        <w:jc w:val="both"/>
        <w:rPr>
          <w:rFonts w:ascii="Arial" w:hAnsi="Arial" w:cs="Arial"/>
          <w:b/>
          <w:bCs/>
          <w:i/>
          <w:iCs/>
          <w:sz w:val="24"/>
          <w:szCs w:val="24"/>
          <w:lang/>
        </w:rPr>
      </w:pPr>
      <w:r w:rsidRPr="00C23635">
        <w:rPr>
          <w:rFonts w:ascii="Arial" w:hAnsi="Arial" w:cs="Arial"/>
          <w:b/>
          <w:bCs/>
          <w:i/>
          <w:iCs/>
          <w:sz w:val="24"/>
          <w:szCs w:val="24"/>
          <w:lang/>
        </w:rPr>
        <w:t xml:space="preserve">«Στοιχεία της ελληνικής γλώσσας στη σύγχρονη ιατρική ορολογία: η περίπτωση του </w:t>
      </w:r>
      <w:r w:rsidRPr="00C23635">
        <w:rPr>
          <w:rFonts w:ascii="Arial" w:hAnsi="Arial" w:cs="Arial"/>
          <w:b/>
          <w:bCs/>
          <w:i/>
          <w:iCs/>
          <w:sz w:val="24"/>
          <w:szCs w:val="24"/>
          <w:lang w:val="el-GR"/>
        </w:rPr>
        <w:t>στερητικού</w:t>
      </w:r>
      <w:r w:rsidRPr="00C23635">
        <w:rPr>
          <w:rFonts w:ascii="Arial" w:hAnsi="Arial" w:cs="Arial"/>
          <w:b/>
          <w:bCs/>
          <w:i/>
          <w:iCs/>
          <w:sz w:val="24"/>
          <w:szCs w:val="24"/>
          <w:lang/>
        </w:rPr>
        <w:t xml:space="preserve"> άλφα»</w:t>
      </w:r>
    </w:p>
    <w:p w14:paraId="011D901A" w14:textId="77777777" w:rsidR="00F772B4" w:rsidRPr="00C23635" w:rsidRDefault="00F772B4" w:rsidP="00F772B4">
      <w:pPr>
        <w:jc w:val="both"/>
        <w:rPr>
          <w:rFonts w:ascii="Arial" w:hAnsi="Arial" w:cs="Arial"/>
          <w:sz w:val="24"/>
          <w:szCs w:val="24"/>
          <w:lang w:val="el-GR"/>
        </w:rPr>
      </w:pPr>
    </w:p>
    <w:p w14:paraId="662DEC84" w14:textId="75AB2EA3" w:rsidR="00F772B4" w:rsidRPr="00C23635" w:rsidRDefault="00F772B4" w:rsidP="00F772B4">
      <w:pPr>
        <w:jc w:val="both"/>
        <w:rPr>
          <w:rFonts w:ascii="Arial" w:hAnsi="Arial" w:cs="Arial"/>
          <w:b/>
          <w:bCs/>
          <w:sz w:val="24"/>
          <w:szCs w:val="24"/>
          <w:lang/>
        </w:rPr>
      </w:pPr>
      <w:r w:rsidRPr="00C23635">
        <w:rPr>
          <w:rFonts w:ascii="Arial" w:hAnsi="Arial" w:cs="Arial"/>
          <w:b/>
          <w:bCs/>
          <w:sz w:val="24"/>
          <w:szCs w:val="24"/>
          <w:lang/>
        </w:rPr>
        <w:t xml:space="preserve">Η κεντρική διάλεξη θα </w:t>
      </w:r>
      <w:r w:rsidRPr="00C23635">
        <w:rPr>
          <w:rFonts w:ascii="Arial" w:hAnsi="Arial" w:cs="Arial"/>
          <w:b/>
          <w:bCs/>
          <w:sz w:val="24"/>
          <w:szCs w:val="24"/>
          <w:lang w:val="el-GR"/>
        </w:rPr>
        <w:t>επικεντρωθεί</w:t>
      </w:r>
      <w:r w:rsidRPr="00C23635">
        <w:rPr>
          <w:rFonts w:ascii="Arial" w:hAnsi="Arial" w:cs="Arial"/>
          <w:b/>
          <w:bCs/>
          <w:sz w:val="24"/>
          <w:szCs w:val="24"/>
          <w:lang/>
        </w:rPr>
        <w:t>:</w:t>
      </w:r>
    </w:p>
    <w:p w14:paraId="0AD77134" w14:textId="4329116F" w:rsidR="00F772B4" w:rsidRPr="00C23635" w:rsidRDefault="00F772B4" w:rsidP="00F772B4">
      <w:pPr>
        <w:jc w:val="both"/>
        <w:rPr>
          <w:rFonts w:ascii="Arial" w:hAnsi="Arial" w:cs="Arial"/>
          <w:sz w:val="24"/>
          <w:szCs w:val="24"/>
          <w:lang/>
        </w:rPr>
      </w:pPr>
      <w:r w:rsidRPr="00C23635">
        <w:rPr>
          <w:rFonts w:ascii="Arial" w:hAnsi="Arial" w:cs="Arial"/>
          <w:sz w:val="24"/>
          <w:szCs w:val="24"/>
          <w:lang/>
        </w:rPr>
        <w:t xml:space="preserve">• </w:t>
      </w:r>
      <w:r w:rsidRPr="00C23635">
        <w:rPr>
          <w:rFonts w:ascii="Arial" w:hAnsi="Arial" w:cs="Arial"/>
          <w:sz w:val="24"/>
          <w:szCs w:val="24"/>
          <w:lang w:val="el-GR"/>
        </w:rPr>
        <w:t>σ</w:t>
      </w:r>
      <w:r w:rsidRPr="00C23635">
        <w:rPr>
          <w:rFonts w:ascii="Arial" w:hAnsi="Arial" w:cs="Arial"/>
          <w:sz w:val="24"/>
          <w:szCs w:val="24"/>
          <w:lang/>
        </w:rPr>
        <w:t>τον ρόλο της ελληνικής γλώσσας στην ιατρική και την επιστημονική επικοινωνία</w:t>
      </w:r>
    </w:p>
    <w:p w14:paraId="061E9064" w14:textId="77777777" w:rsidR="00F772B4" w:rsidRPr="00C23635" w:rsidRDefault="00F772B4" w:rsidP="00F772B4">
      <w:pPr>
        <w:jc w:val="both"/>
        <w:rPr>
          <w:rFonts w:ascii="Arial" w:hAnsi="Arial" w:cs="Arial"/>
          <w:sz w:val="24"/>
          <w:szCs w:val="24"/>
          <w:lang/>
        </w:rPr>
      </w:pPr>
    </w:p>
    <w:p w14:paraId="5D95FE27" w14:textId="198EB0A9" w:rsidR="00F772B4" w:rsidRPr="00C23635" w:rsidRDefault="00F772B4" w:rsidP="00F772B4">
      <w:pPr>
        <w:jc w:val="both"/>
        <w:rPr>
          <w:rFonts w:ascii="Arial" w:hAnsi="Arial" w:cs="Arial"/>
          <w:sz w:val="24"/>
          <w:szCs w:val="24"/>
          <w:lang/>
        </w:rPr>
      </w:pPr>
      <w:r w:rsidRPr="00C23635">
        <w:rPr>
          <w:rFonts w:ascii="Arial" w:hAnsi="Arial" w:cs="Arial"/>
          <w:sz w:val="24"/>
          <w:szCs w:val="24"/>
          <w:lang/>
        </w:rPr>
        <w:t xml:space="preserve">• </w:t>
      </w:r>
      <w:r w:rsidRPr="00C23635">
        <w:rPr>
          <w:rFonts w:ascii="Arial" w:hAnsi="Arial" w:cs="Arial"/>
          <w:sz w:val="24"/>
          <w:szCs w:val="24"/>
          <w:lang w:val="el-GR"/>
        </w:rPr>
        <w:t>σ</w:t>
      </w:r>
      <w:r w:rsidRPr="00C23635">
        <w:rPr>
          <w:rFonts w:ascii="Arial" w:hAnsi="Arial" w:cs="Arial"/>
          <w:sz w:val="24"/>
          <w:szCs w:val="24"/>
          <w:lang/>
        </w:rPr>
        <w:t>την ετυμολογία και την κατανόηση της ιατρικής ορολογίας ελληνικής προέλευσης</w:t>
      </w:r>
    </w:p>
    <w:p w14:paraId="5E44165A" w14:textId="77777777" w:rsidR="00F772B4" w:rsidRPr="00C23635" w:rsidRDefault="00F772B4" w:rsidP="00F772B4">
      <w:pPr>
        <w:jc w:val="both"/>
        <w:rPr>
          <w:rFonts w:ascii="Arial" w:hAnsi="Arial" w:cs="Arial"/>
          <w:sz w:val="24"/>
          <w:szCs w:val="24"/>
          <w:lang/>
        </w:rPr>
      </w:pPr>
    </w:p>
    <w:p w14:paraId="751A6205" w14:textId="798CADB2" w:rsidR="00F772B4" w:rsidRPr="00C23635" w:rsidRDefault="00F772B4" w:rsidP="00F772B4">
      <w:pPr>
        <w:jc w:val="both"/>
        <w:rPr>
          <w:rFonts w:ascii="Arial" w:hAnsi="Arial" w:cs="Arial"/>
          <w:sz w:val="24"/>
          <w:szCs w:val="24"/>
          <w:lang/>
        </w:rPr>
      </w:pPr>
      <w:r w:rsidRPr="00C23635">
        <w:rPr>
          <w:rFonts w:ascii="Arial" w:hAnsi="Arial" w:cs="Arial"/>
          <w:sz w:val="24"/>
          <w:szCs w:val="24"/>
          <w:lang/>
        </w:rPr>
        <w:t>•</w:t>
      </w:r>
      <w:r w:rsidRPr="00C23635">
        <w:rPr>
          <w:rFonts w:ascii="Arial" w:hAnsi="Arial" w:cs="Arial"/>
          <w:sz w:val="24"/>
          <w:szCs w:val="24"/>
          <w:lang w:val="el-GR"/>
        </w:rPr>
        <w:t xml:space="preserve"> σε</w:t>
      </w:r>
      <w:r w:rsidRPr="00C23635">
        <w:rPr>
          <w:rFonts w:ascii="Arial" w:hAnsi="Arial" w:cs="Arial"/>
          <w:sz w:val="24"/>
          <w:szCs w:val="24"/>
          <w:lang/>
        </w:rPr>
        <w:t xml:space="preserve"> παραδείγματα επαγγελματικών ιατρικών όρων που προέρχονται από τα ελληνικά</w:t>
      </w:r>
    </w:p>
    <w:p w14:paraId="102F462A" w14:textId="77777777" w:rsidR="00F772B4" w:rsidRPr="00C23635" w:rsidRDefault="00F772B4" w:rsidP="00F772B4">
      <w:pPr>
        <w:jc w:val="both"/>
        <w:rPr>
          <w:rFonts w:ascii="Arial" w:hAnsi="Arial" w:cs="Arial"/>
          <w:sz w:val="24"/>
          <w:szCs w:val="24"/>
          <w:lang/>
        </w:rPr>
      </w:pPr>
    </w:p>
    <w:p w14:paraId="00A385EA" w14:textId="24F070E3" w:rsidR="00F772B4" w:rsidRPr="00C23635" w:rsidRDefault="00F772B4" w:rsidP="00F772B4">
      <w:pPr>
        <w:jc w:val="both"/>
        <w:rPr>
          <w:rFonts w:ascii="Arial" w:hAnsi="Arial" w:cs="Arial"/>
          <w:sz w:val="24"/>
          <w:szCs w:val="24"/>
          <w:lang/>
        </w:rPr>
      </w:pPr>
      <w:r w:rsidRPr="00C23635">
        <w:rPr>
          <w:rFonts w:ascii="Arial" w:hAnsi="Arial" w:cs="Arial"/>
          <w:sz w:val="24"/>
          <w:szCs w:val="24"/>
          <w:lang/>
        </w:rPr>
        <w:t xml:space="preserve">• </w:t>
      </w:r>
      <w:r w:rsidRPr="00C23635">
        <w:rPr>
          <w:rFonts w:ascii="Arial" w:hAnsi="Arial" w:cs="Arial"/>
          <w:sz w:val="24"/>
          <w:szCs w:val="24"/>
          <w:lang w:val="el-GR"/>
        </w:rPr>
        <w:t>σ</w:t>
      </w:r>
      <w:r w:rsidRPr="00C23635">
        <w:rPr>
          <w:rFonts w:ascii="Arial" w:hAnsi="Arial" w:cs="Arial"/>
          <w:sz w:val="24"/>
          <w:szCs w:val="24"/>
          <w:lang/>
        </w:rPr>
        <w:t>την επίδραση της ελληνικής κουλτούρας και φιλοσοφίας στην ανάπτυξη της ιατρικής</w:t>
      </w:r>
    </w:p>
    <w:p w14:paraId="1C550E85" w14:textId="77777777" w:rsidR="00F772B4" w:rsidRPr="00C23635" w:rsidRDefault="00F772B4" w:rsidP="00F772B4">
      <w:pPr>
        <w:jc w:val="both"/>
        <w:rPr>
          <w:rFonts w:ascii="Arial" w:hAnsi="Arial" w:cs="Arial"/>
          <w:sz w:val="24"/>
          <w:szCs w:val="24"/>
          <w:lang/>
        </w:rPr>
      </w:pPr>
    </w:p>
    <w:p w14:paraId="061AB3C0" w14:textId="77777777" w:rsidR="00F772B4" w:rsidRPr="00C23635" w:rsidRDefault="00F772B4" w:rsidP="00F772B4">
      <w:pPr>
        <w:jc w:val="both"/>
        <w:rPr>
          <w:rFonts w:ascii="Arial" w:hAnsi="Arial" w:cs="Arial"/>
          <w:sz w:val="24"/>
          <w:szCs w:val="24"/>
          <w:lang/>
        </w:rPr>
      </w:pPr>
      <w:r w:rsidRPr="00C23635">
        <w:rPr>
          <w:rFonts w:ascii="Arial" w:hAnsi="Arial" w:cs="Arial"/>
          <w:sz w:val="24"/>
          <w:szCs w:val="24"/>
          <w:lang/>
        </w:rPr>
        <w:t>Η ελληνική γλώσσα, ως θεμελιώδης γλώσσα της επιστημονικής ορολογίας, αποτελεί έναν από τους βασικούς γλωσσικούς πυλώνες του σύγχρονου ιατρικού λόγου. Η κατανόηση της επιρροής της επιτρέπει μια βαθύτερη εικόνα της δομής, της σημασίας και της ιστορικής εξέλιξης της επαγγελματικής γλώσσας που χρησιμοποιείται καθημερινά σε κλινικά και ερευνητικά περιβάλλοντα.</w:t>
      </w:r>
    </w:p>
    <w:p w14:paraId="496E8AE7" w14:textId="77777777" w:rsidR="00F772B4" w:rsidRPr="00C23635" w:rsidRDefault="00F772B4" w:rsidP="00F772B4">
      <w:pPr>
        <w:jc w:val="both"/>
        <w:rPr>
          <w:rFonts w:ascii="Arial" w:hAnsi="Arial" w:cs="Arial"/>
          <w:sz w:val="24"/>
          <w:szCs w:val="24"/>
          <w:lang/>
        </w:rPr>
      </w:pPr>
    </w:p>
    <w:p w14:paraId="16A8E567" w14:textId="30D3A051" w:rsidR="00F772B4" w:rsidRPr="00C23635" w:rsidRDefault="00F772B4" w:rsidP="00F772B4">
      <w:pPr>
        <w:jc w:val="both"/>
        <w:rPr>
          <w:rFonts w:ascii="Arial" w:hAnsi="Arial" w:cs="Arial"/>
          <w:sz w:val="24"/>
          <w:szCs w:val="24"/>
          <w:lang/>
        </w:rPr>
      </w:pPr>
      <w:r w:rsidRPr="00C23635">
        <w:rPr>
          <w:rFonts w:ascii="Arial" w:hAnsi="Arial" w:cs="Arial"/>
          <w:sz w:val="24"/>
          <w:szCs w:val="24"/>
          <w:lang/>
        </w:rPr>
        <w:t>Η εκδήλωση είναι ανοιχτή σε φοιτητές, ακαδημαϊκό προσωπικό, ερευνητές, επαγγελματίες υγείας και το ευρύτερο ενδιαφερόμενο κοινό.</w:t>
      </w:r>
    </w:p>
    <w:p w14:paraId="095A2D03" w14:textId="77777777" w:rsidR="008357F3" w:rsidRPr="00C23635" w:rsidRDefault="008357F3" w:rsidP="0018072A">
      <w:pPr>
        <w:jc w:val="both"/>
        <w:rPr>
          <w:rFonts w:ascii="Arial" w:hAnsi="Arial" w:cs="Arial"/>
          <w:sz w:val="24"/>
          <w:szCs w:val="24"/>
          <w:lang/>
        </w:rPr>
      </w:pPr>
    </w:p>
    <w:p w14:paraId="5F79FC05" w14:textId="77777777" w:rsidR="008357F3" w:rsidRPr="00C23635" w:rsidRDefault="008357F3" w:rsidP="0018072A">
      <w:pPr>
        <w:jc w:val="both"/>
        <w:rPr>
          <w:rFonts w:ascii="Arial" w:hAnsi="Arial" w:cs="Arial"/>
          <w:sz w:val="24"/>
          <w:szCs w:val="24"/>
          <w:lang/>
        </w:rPr>
      </w:pPr>
    </w:p>
    <w:p w14:paraId="00964D91" w14:textId="77777777" w:rsidR="008357F3" w:rsidRPr="00C23635" w:rsidRDefault="008357F3" w:rsidP="0018072A">
      <w:pPr>
        <w:jc w:val="both"/>
        <w:rPr>
          <w:rFonts w:ascii="Arial" w:hAnsi="Arial" w:cs="Arial"/>
          <w:sz w:val="24"/>
          <w:szCs w:val="24"/>
          <w:lang/>
        </w:rPr>
      </w:pPr>
    </w:p>
    <w:p w14:paraId="70A1ED69" w14:textId="77777777" w:rsidR="008357F3" w:rsidRPr="00C23635" w:rsidRDefault="008357F3" w:rsidP="0018072A">
      <w:pPr>
        <w:jc w:val="both"/>
        <w:rPr>
          <w:rFonts w:ascii="Arial" w:hAnsi="Arial" w:cs="Arial"/>
          <w:sz w:val="24"/>
          <w:szCs w:val="24"/>
          <w:lang/>
        </w:rPr>
      </w:pPr>
    </w:p>
    <w:p w14:paraId="04D26D1A" w14:textId="77777777" w:rsidR="008357F3" w:rsidRPr="00C23635" w:rsidRDefault="008357F3" w:rsidP="0018072A">
      <w:pPr>
        <w:jc w:val="both"/>
        <w:rPr>
          <w:rFonts w:ascii="Arial" w:hAnsi="Arial" w:cs="Arial"/>
          <w:sz w:val="24"/>
          <w:szCs w:val="24"/>
          <w:lang/>
        </w:rPr>
      </w:pPr>
    </w:p>
    <w:p w14:paraId="5CA625D8" w14:textId="77777777" w:rsidR="008357F3" w:rsidRPr="00C23635" w:rsidRDefault="008357F3" w:rsidP="0018072A">
      <w:pPr>
        <w:jc w:val="both"/>
        <w:rPr>
          <w:rFonts w:ascii="Arial" w:hAnsi="Arial" w:cs="Arial"/>
          <w:sz w:val="24"/>
          <w:szCs w:val="24"/>
          <w:lang/>
        </w:rPr>
      </w:pPr>
    </w:p>
    <w:p w14:paraId="385FB669" w14:textId="77777777" w:rsidR="008357F3" w:rsidRPr="00C23635" w:rsidRDefault="008357F3" w:rsidP="0018072A">
      <w:pPr>
        <w:jc w:val="both"/>
        <w:rPr>
          <w:rFonts w:ascii="Arial" w:hAnsi="Arial" w:cs="Arial"/>
          <w:sz w:val="24"/>
          <w:szCs w:val="24"/>
          <w:lang/>
        </w:rPr>
      </w:pPr>
    </w:p>
    <w:p w14:paraId="0DA7C91D" w14:textId="77777777" w:rsidR="008357F3" w:rsidRPr="00C23635" w:rsidRDefault="008357F3" w:rsidP="0018072A">
      <w:pPr>
        <w:jc w:val="both"/>
        <w:rPr>
          <w:rFonts w:ascii="Arial" w:hAnsi="Arial" w:cs="Arial"/>
          <w:sz w:val="24"/>
          <w:szCs w:val="24"/>
          <w:lang w:val="el-GR"/>
        </w:rPr>
      </w:pPr>
    </w:p>
    <w:p w14:paraId="51C16FA6" w14:textId="77777777" w:rsidR="00E14425" w:rsidRPr="00C23635" w:rsidRDefault="00E14425" w:rsidP="0018072A">
      <w:pPr>
        <w:jc w:val="both"/>
        <w:rPr>
          <w:rFonts w:ascii="Arial" w:hAnsi="Arial" w:cs="Arial"/>
          <w:sz w:val="24"/>
          <w:szCs w:val="24"/>
          <w:lang w:val="el-GR"/>
        </w:rPr>
      </w:pPr>
    </w:p>
    <w:sectPr w:rsidR="00E14425" w:rsidRPr="00C2363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764EA"/>
    <w:multiLevelType w:val="multilevel"/>
    <w:tmpl w:val="7E1ED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8237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846"/>
    <w:rsid w:val="00021568"/>
    <w:rsid w:val="00150CCE"/>
    <w:rsid w:val="0018072A"/>
    <w:rsid w:val="001E1319"/>
    <w:rsid w:val="003453D8"/>
    <w:rsid w:val="003A1C65"/>
    <w:rsid w:val="008357F3"/>
    <w:rsid w:val="00A21A82"/>
    <w:rsid w:val="00AB464E"/>
    <w:rsid w:val="00C23635"/>
    <w:rsid w:val="00CE0971"/>
    <w:rsid w:val="00D019BA"/>
    <w:rsid w:val="00E14425"/>
    <w:rsid w:val="00E30846"/>
    <w:rsid w:val="00E82BBC"/>
    <w:rsid w:val="00EB1E2A"/>
    <w:rsid w:val="00F772B4"/>
    <w:rsid w:val="00FC7B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EE935"/>
  <w15:chartTrackingRefBased/>
  <w15:docId w15:val="{46E1C2AB-8F78-4604-A588-ABA574C2C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E3084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slov2">
    <w:name w:val="heading 2"/>
    <w:basedOn w:val="Navaden"/>
    <w:next w:val="Navaden"/>
    <w:link w:val="Naslov2Znak"/>
    <w:uiPriority w:val="9"/>
    <w:semiHidden/>
    <w:unhideWhenUsed/>
    <w:qFormat/>
    <w:rsid w:val="00E3084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slov3">
    <w:name w:val="heading 3"/>
    <w:basedOn w:val="Navaden"/>
    <w:next w:val="Navaden"/>
    <w:link w:val="Naslov3Znak"/>
    <w:uiPriority w:val="9"/>
    <w:semiHidden/>
    <w:unhideWhenUsed/>
    <w:qFormat/>
    <w:rsid w:val="00E30846"/>
    <w:pPr>
      <w:keepNext/>
      <w:keepLines/>
      <w:spacing w:before="160" w:after="80"/>
      <w:outlineLvl w:val="2"/>
    </w:pPr>
    <w:rPr>
      <w:rFonts w:eastAsiaTheme="majorEastAsia" w:cstheme="majorBidi"/>
      <w:color w:val="2E74B5" w:themeColor="accent1" w:themeShade="BF"/>
      <w:sz w:val="28"/>
      <w:szCs w:val="28"/>
    </w:rPr>
  </w:style>
  <w:style w:type="paragraph" w:styleId="Naslov4">
    <w:name w:val="heading 4"/>
    <w:basedOn w:val="Navaden"/>
    <w:next w:val="Navaden"/>
    <w:link w:val="Naslov4Znak"/>
    <w:uiPriority w:val="9"/>
    <w:semiHidden/>
    <w:unhideWhenUsed/>
    <w:qFormat/>
    <w:rsid w:val="00E30846"/>
    <w:pPr>
      <w:keepNext/>
      <w:keepLines/>
      <w:spacing w:before="80" w:after="40"/>
      <w:outlineLvl w:val="3"/>
    </w:pPr>
    <w:rPr>
      <w:rFonts w:eastAsiaTheme="majorEastAsia" w:cstheme="majorBidi"/>
      <w:i/>
      <w:iCs/>
      <w:color w:val="2E74B5" w:themeColor="accent1" w:themeShade="BF"/>
    </w:rPr>
  </w:style>
  <w:style w:type="paragraph" w:styleId="Naslov5">
    <w:name w:val="heading 5"/>
    <w:basedOn w:val="Navaden"/>
    <w:next w:val="Navaden"/>
    <w:link w:val="Naslov5Znak"/>
    <w:uiPriority w:val="9"/>
    <w:semiHidden/>
    <w:unhideWhenUsed/>
    <w:qFormat/>
    <w:rsid w:val="00E30846"/>
    <w:pPr>
      <w:keepNext/>
      <w:keepLines/>
      <w:spacing w:before="80" w:after="40"/>
      <w:outlineLvl w:val="4"/>
    </w:pPr>
    <w:rPr>
      <w:rFonts w:eastAsiaTheme="majorEastAsia" w:cstheme="majorBidi"/>
      <w:color w:val="2E74B5" w:themeColor="accent1" w:themeShade="BF"/>
    </w:rPr>
  </w:style>
  <w:style w:type="paragraph" w:styleId="Naslov6">
    <w:name w:val="heading 6"/>
    <w:basedOn w:val="Navaden"/>
    <w:next w:val="Navaden"/>
    <w:link w:val="Naslov6Znak"/>
    <w:uiPriority w:val="9"/>
    <w:semiHidden/>
    <w:unhideWhenUsed/>
    <w:qFormat/>
    <w:rsid w:val="00E30846"/>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30846"/>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30846"/>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30846"/>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30846"/>
    <w:rPr>
      <w:rFonts w:asciiTheme="majorHAnsi" w:eastAsiaTheme="majorEastAsia" w:hAnsiTheme="majorHAnsi" w:cstheme="majorBidi"/>
      <w:color w:val="2E74B5" w:themeColor="accent1" w:themeShade="BF"/>
      <w:sz w:val="40"/>
      <w:szCs w:val="40"/>
    </w:rPr>
  </w:style>
  <w:style w:type="character" w:customStyle="1" w:styleId="Naslov2Znak">
    <w:name w:val="Naslov 2 Znak"/>
    <w:basedOn w:val="Privzetapisavaodstavka"/>
    <w:link w:val="Naslov2"/>
    <w:uiPriority w:val="9"/>
    <w:semiHidden/>
    <w:rsid w:val="00E30846"/>
    <w:rPr>
      <w:rFonts w:asciiTheme="majorHAnsi" w:eastAsiaTheme="majorEastAsia" w:hAnsiTheme="majorHAnsi" w:cstheme="majorBidi"/>
      <w:color w:val="2E74B5" w:themeColor="accent1" w:themeShade="BF"/>
      <w:sz w:val="32"/>
      <w:szCs w:val="32"/>
    </w:rPr>
  </w:style>
  <w:style w:type="character" w:customStyle="1" w:styleId="Naslov3Znak">
    <w:name w:val="Naslov 3 Znak"/>
    <w:basedOn w:val="Privzetapisavaodstavka"/>
    <w:link w:val="Naslov3"/>
    <w:uiPriority w:val="9"/>
    <w:semiHidden/>
    <w:rsid w:val="00E30846"/>
    <w:rPr>
      <w:rFonts w:eastAsiaTheme="majorEastAsia" w:cstheme="majorBidi"/>
      <w:color w:val="2E74B5" w:themeColor="accent1" w:themeShade="BF"/>
      <w:sz w:val="28"/>
      <w:szCs w:val="28"/>
    </w:rPr>
  </w:style>
  <w:style w:type="character" w:customStyle="1" w:styleId="Naslov4Znak">
    <w:name w:val="Naslov 4 Znak"/>
    <w:basedOn w:val="Privzetapisavaodstavka"/>
    <w:link w:val="Naslov4"/>
    <w:uiPriority w:val="9"/>
    <w:semiHidden/>
    <w:rsid w:val="00E30846"/>
    <w:rPr>
      <w:rFonts w:eastAsiaTheme="majorEastAsia" w:cstheme="majorBidi"/>
      <w:i/>
      <w:iCs/>
      <w:color w:val="2E74B5" w:themeColor="accent1" w:themeShade="BF"/>
    </w:rPr>
  </w:style>
  <w:style w:type="character" w:customStyle="1" w:styleId="Naslov5Znak">
    <w:name w:val="Naslov 5 Znak"/>
    <w:basedOn w:val="Privzetapisavaodstavka"/>
    <w:link w:val="Naslov5"/>
    <w:uiPriority w:val="9"/>
    <w:semiHidden/>
    <w:rsid w:val="00E30846"/>
    <w:rPr>
      <w:rFonts w:eastAsiaTheme="majorEastAsia" w:cstheme="majorBidi"/>
      <w:color w:val="2E74B5" w:themeColor="accent1" w:themeShade="BF"/>
    </w:rPr>
  </w:style>
  <w:style w:type="character" w:customStyle="1" w:styleId="Naslov6Znak">
    <w:name w:val="Naslov 6 Znak"/>
    <w:basedOn w:val="Privzetapisavaodstavka"/>
    <w:link w:val="Naslov6"/>
    <w:uiPriority w:val="9"/>
    <w:semiHidden/>
    <w:rsid w:val="00E3084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3084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3084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30846"/>
    <w:rPr>
      <w:rFonts w:eastAsiaTheme="majorEastAsia" w:cstheme="majorBidi"/>
      <w:color w:val="272727" w:themeColor="text1" w:themeTint="D8"/>
    </w:rPr>
  </w:style>
  <w:style w:type="paragraph" w:styleId="Naslov">
    <w:name w:val="Title"/>
    <w:basedOn w:val="Navaden"/>
    <w:next w:val="Navaden"/>
    <w:link w:val="NaslovZnak"/>
    <w:uiPriority w:val="10"/>
    <w:qFormat/>
    <w:rsid w:val="00E3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3084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3084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3084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30846"/>
    <w:pPr>
      <w:spacing w:before="160"/>
      <w:jc w:val="center"/>
    </w:pPr>
    <w:rPr>
      <w:i/>
      <w:iCs/>
      <w:color w:val="404040" w:themeColor="text1" w:themeTint="BF"/>
    </w:rPr>
  </w:style>
  <w:style w:type="character" w:customStyle="1" w:styleId="CitatZnak">
    <w:name w:val="Citat Znak"/>
    <w:basedOn w:val="Privzetapisavaodstavka"/>
    <w:link w:val="Citat"/>
    <w:uiPriority w:val="29"/>
    <w:rsid w:val="00E30846"/>
    <w:rPr>
      <w:i/>
      <w:iCs/>
      <w:color w:val="404040" w:themeColor="text1" w:themeTint="BF"/>
    </w:rPr>
  </w:style>
  <w:style w:type="paragraph" w:styleId="Odstavekseznama">
    <w:name w:val="List Paragraph"/>
    <w:basedOn w:val="Navaden"/>
    <w:uiPriority w:val="34"/>
    <w:qFormat/>
    <w:rsid w:val="00E30846"/>
    <w:pPr>
      <w:ind w:left="720"/>
      <w:contextualSpacing/>
    </w:pPr>
  </w:style>
  <w:style w:type="character" w:styleId="Intenzivenpoudarek">
    <w:name w:val="Intense Emphasis"/>
    <w:basedOn w:val="Privzetapisavaodstavka"/>
    <w:uiPriority w:val="21"/>
    <w:qFormat/>
    <w:rsid w:val="00E30846"/>
    <w:rPr>
      <w:i/>
      <w:iCs/>
      <w:color w:val="2E74B5" w:themeColor="accent1" w:themeShade="BF"/>
    </w:rPr>
  </w:style>
  <w:style w:type="paragraph" w:styleId="Intenzivencitat">
    <w:name w:val="Intense Quote"/>
    <w:basedOn w:val="Navaden"/>
    <w:next w:val="Navaden"/>
    <w:link w:val="IntenzivencitatZnak"/>
    <w:uiPriority w:val="30"/>
    <w:qFormat/>
    <w:rsid w:val="00E3084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zivencitatZnak">
    <w:name w:val="Intenziven citat Znak"/>
    <w:basedOn w:val="Privzetapisavaodstavka"/>
    <w:link w:val="Intenzivencitat"/>
    <w:uiPriority w:val="30"/>
    <w:rsid w:val="00E30846"/>
    <w:rPr>
      <w:i/>
      <w:iCs/>
      <w:color w:val="2E74B5" w:themeColor="accent1" w:themeShade="BF"/>
    </w:rPr>
  </w:style>
  <w:style w:type="character" w:styleId="Intenzivensklic">
    <w:name w:val="Intense Reference"/>
    <w:basedOn w:val="Privzetapisavaodstavka"/>
    <w:uiPriority w:val="32"/>
    <w:qFormat/>
    <w:rsid w:val="00E30846"/>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1148</Words>
  <Characters>6547</Characters>
  <Application>Microsoft Office Word</Application>
  <DocSecurity>0</DocSecurity>
  <Lines>54</Lines>
  <Paragraphs>15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Program dogodka</vt:lpstr>
      <vt:lpstr>    Osrednje predavanje bo posvečeno:</vt:lpstr>
    </vt:vector>
  </TitlesOfParts>
  <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Tomaz Mars</dc:creator>
  <cp:keywords/>
  <dc:description/>
  <cp:lastModifiedBy>Magdič, Tadeja</cp:lastModifiedBy>
  <cp:revision>4</cp:revision>
  <dcterms:created xsi:type="dcterms:W3CDTF">2026-02-25T12:13:00Z</dcterms:created>
  <dcterms:modified xsi:type="dcterms:W3CDTF">2026-02-26T08:36:00Z</dcterms:modified>
</cp:coreProperties>
</file>