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BA72" w14:textId="1ED0E1FD" w:rsidR="00B559E7" w:rsidRPr="00CD3FB8" w:rsidRDefault="00AD183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6BA39C79">
                <wp:simplePos x="0" y="0"/>
                <wp:positionH relativeFrom="margin">
                  <wp:posOffset>-229235</wp:posOffset>
                </wp:positionH>
                <wp:positionV relativeFrom="page">
                  <wp:posOffset>217805</wp:posOffset>
                </wp:positionV>
                <wp:extent cx="1610360" cy="402590"/>
                <wp:effectExtent l="0" t="0" r="254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5B4506D" w:rsidR="007D7FD1" w:rsidRDefault="00AD1834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Komisija za študijske zadeve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-18.05pt;margin-top:17.15pt;width:126.8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5B4506D" w:rsidR="007D7FD1" w:rsidRDefault="00AD1834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Komisija za študijske zadeve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35DDD426">
                <wp:simplePos x="0" y="0"/>
                <wp:positionH relativeFrom="margin">
                  <wp:posOffset>4686300</wp:posOffset>
                </wp:positionH>
                <wp:positionV relativeFrom="page">
                  <wp:posOffset>213360</wp:posOffset>
                </wp:positionV>
                <wp:extent cx="1943100" cy="817245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66313FF6" w:rsidR="007D7FD1" w:rsidRPr="00CD3FB8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4E91BBA7" w:rsidR="007D7FD1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8BC6930" w:rsidR="00B048E7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ksz@mf.uni-lj.si </w:t>
                            </w:r>
                          </w:p>
                          <w:p w14:paraId="1EA2C039" w14:textId="14B64E57" w:rsidR="0043537F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1E2D24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+386 1 543 7700</w:t>
                            </w:r>
                          </w:p>
                          <w:p w14:paraId="64B516E8" w14:textId="30E81F39" w:rsidR="0043537F" w:rsidRPr="00B048E7" w:rsidRDefault="0043537F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69pt;margin-top:16.8pt;width:153pt;height:64.3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66313FF6" w:rsidR="007D7FD1" w:rsidRPr="00CD3FB8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4E91BBA7" w:rsidR="007D7FD1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8BC6930" w:rsidR="00B048E7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ksz@mf.uni-lj.si </w:t>
                      </w:r>
                    </w:p>
                    <w:p w14:paraId="1EA2C039" w14:textId="14B64E57" w:rsidR="0043537F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1E2D24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+386 1 543 7700</w:t>
                      </w:r>
                    </w:p>
                    <w:p w14:paraId="64B516E8" w14:textId="30E81F39" w:rsidR="0043537F" w:rsidRPr="00B048E7" w:rsidRDefault="0043537F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232CACA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6A55413" w14:textId="77777777" w:rsidR="00B559E7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F181162" w14:textId="77777777" w:rsidR="006040B5" w:rsidRDefault="006040B5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C52816A" w14:textId="343BB5BF" w:rsidR="0033219A" w:rsidRDefault="0033219A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</w:p>
    <w:p w14:paraId="00EF0920" w14:textId="62798E3C" w:rsidR="00B559E7" w:rsidRPr="00D06278" w:rsidRDefault="0043537F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  <w:r w:rsidRPr="00D06278">
        <w:rPr>
          <w:rStyle w:val="tevilkastrani"/>
          <w:rFonts w:ascii="Garamond" w:eastAsia="Arial" w:hAnsi="Garamond" w:cs="Arial"/>
          <w:b/>
          <w:sz w:val="32"/>
        </w:rPr>
        <w:t>Režim študija</w:t>
      </w:r>
    </w:p>
    <w:p w14:paraId="449CF3F0" w14:textId="71B82C23" w:rsidR="0043537F" w:rsidRDefault="0043537F" w:rsidP="0043537F">
      <w:pPr>
        <w:rPr>
          <w:rFonts w:ascii="Garamond" w:hAnsi="Garamond"/>
        </w:rPr>
      </w:pPr>
    </w:p>
    <w:p w14:paraId="41822D0E" w14:textId="77777777" w:rsidR="0033219A" w:rsidRPr="008B01FB" w:rsidRDefault="0033219A" w:rsidP="0043537F">
      <w:pPr>
        <w:rPr>
          <w:rFonts w:ascii="Garamond" w:hAnsi="Garamond"/>
        </w:rPr>
      </w:pPr>
    </w:p>
    <w:p w14:paraId="54472690" w14:textId="75584E74" w:rsidR="0043537F" w:rsidRDefault="001E2D24" w:rsidP="0043537F">
      <w:pPr>
        <w:rPr>
          <w:rFonts w:ascii="Garamond" w:hAnsi="Garamond"/>
          <w:sz w:val="28"/>
        </w:rPr>
      </w:pPr>
      <w:r w:rsidRPr="001E2D24">
        <w:rPr>
          <w:rFonts w:ascii="Garamond" w:hAnsi="Garamond"/>
          <w:sz w:val="28"/>
        </w:rPr>
        <w:t xml:space="preserve">Predmet: </w:t>
      </w:r>
      <w:r w:rsidR="000A22FE" w:rsidRPr="007C62BE">
        <w:rPr>
          <w:rFonts w:ascii="Garamond" w:hAnsi="Garamond"/>
          <w:b/>
        </w:rPr>
        <w:t xml:space="preserve">Sodna medicina </w:t>
      </w:r>
    </w:p>
    <w:p w14:paraId="460C885B" w14:textId="77777777" w:rsidR="0033219A" w:rsidRDefault="0033219A" w:rsidP="0043537F">
      <w:pPr>
        <w:rPr>
          <w:rFonts w:ascii="Garamond" w:hAnsi="Garamond"/>
          <w:sz w:val="28"/>
        </w:rPr>
      </w:pPr>
    </w:p>
    <w:p w14:paraId="62DE47A9" w14:textId="716D904C" w:rsidR="0033219A" w:rsidRPr="009E596E" w:rsidRDefault="00852023" w:rsidP="0043537F">
      <w:pPr>
        <w:rPr>
          <w:rFonts w:ascii="Garamond" w:hAnsi="Garamond"/>
          <w:sz w:val="28"/>
        </w:rPr>
      </w:pPr>
      <w:r w:rsidRPr="009E596E">
        <w:rPr>
          <w:rFonts w:ascii="Garamond" w:hAnsi="Garamond"/>
          <w:sz w:val="28"/>
        </w:rPr>
        <w:t>Študijski program:</w:t>
      </w:r>
    </w:p>
    <w:p w14:paraId="1345B3F7" w14:textId="38FE4BED" w:rsidR="00852023" w:rsidRPr="00A803B9" w:rsidRDefault="00852023" w:rsidP="0043537F">
      <w:pPr>
        <w:rPr>
          <w:rFonts w:ascii="Garamond" w:hAnsi="Garamond"/>
          <w:b/>
          <w:sz w:val="28"/>
        </w:rPr>
      </w:pPr>
      <w:r w:rsidRPr="002027E6">
        <w:rPr>
          <w:rFonts w:ascii="Garamond" w:hAnsi="Garamond"/>
          <w:b/>
          <w:sz w:val="28"/>
        </w:rPr>
        <w:t>EMŠ program Medicina</w:t>
      </w:r>
      <w:r w:rsidRPr="00A803B9">
        <w:rPr>
          <w:rFonts w:ascii="Garamond" w:hAnsi="Garamond"/>
          <w:b/>
          <w:sz w:val="28"/>
        </w:rPr>
        <w:t xml:space="preserve">         </w:t>
      </w:r>
      <w:r w:rsidRPr="002027E6">
        <w:rPr>
          <w:rFonts w:ascii="Garamond" w:hAnsi="Garamond"/>
          <w:sz w:val="28"/>
        </w:rPr>
        <w:t>EMŠ program Dentalna medicina</w:t>
      </w:r>
    </w:p>
    <w:p w14:paraId="546E319E" w14:textId="77777777" w:rsidR="00852023" w:rsidRDefault="00852023" w:rsidP="0043537F">
      <w:pPr>
        <w:rPr>
          <w:rFonts w:ascii="Garamond" w:hAnsi="Garamond"/>
          <w:sz w:val="28"/>
        </w:rPr>
      </w:pPr>
    </w:p>
    <w:p w14:paraId="5BD14B12" w14:textId="23B293A4" w:rsidR="0033219A" w:rsidRDefault="0033219A" w:rsidP="0043537F">
      <w:pPr>
        <w:rPr>
          <w:rFonts w:ascii="Garamond" w:hAnsi="Garamond"/>
        </w:rPr>
      </w:pPr>
      <w:r>
        <w:rPr>
          <w:rFonts w:ascii="Garamond" w:hAnsi="Garamond"/>
        </w:rPr>
        <w:t>Letnik izvajanja predmeta:</w:t>
      </w:r>
      <w:r w:rsidR="003F3E11">
        <w:rPr>
          <w:rFonts w:ascii="Garamond" w:hAnsi="Garamond"/>
        </w:rPr>
        <w:t xml:space="preserve">   </w:t>
      </w:r>
      <w:r w:rsidR="000A22FE">
        <w:rPr>
          <w:rFonts w:ascii="Garamond" w:hAnsi="Garamond"/>
          <w:b/>
        </w:rPr>
        <w:t>5</w:t>
      </w:r>
      <w:r w:rsidR="002E7C31" w:rsidRPr="002E7C31">
        <w:rPr>
          <w:rFonts w:ascii="Garamond" w:hAnsi="Garamond"/>
          <w:b/>
        </w:rPr>
        <w:t xml:space="preserve"> </w:t>
      </w:r>
      <w:r w:rsidR="002E7C31">
        <w:rPr>
          <w:rFonts w:ascii="Garamond" w:hAnsi="Garamond"/>
        </w:rPr>
        <w:t xml:space="preserve">  </w:t>
      </w:r>
    </w:p>
    <w:p w14:paraId="45A8E01C" w14:textId="7AAA5FF2" w:rsidR="00232AFC" w:rsidRDefault="00232AFC" w:rsidP="0043537F">
      <w:pPr>
        <w:rPr>
          <w:rFonts w:ascii="Garamond" w:hAnsi="Garamond"/>
        </w:rPr>
      </w:pPr>
    </w:p>
    <w:p w14:paraId="752FB595" w14:textId="156AB624" w:rsidR="00232AFC" w:rsidRDefault="003C1B17" w:rsidP="0043537F">
      <w:pPr>
        <w:rPr>
          <w:rFonts w:ascii="Garamond" w:hAnsi="Garamond"/>
        </w:rPr>
      </w:pPr>
      <w:r>
        <w:rPr>
          <w:rFonts w:ascii="Garamond" w:hAnsi="Garamond"/>
        </w:rPr>
        <w:t>Semester, v katerem se predmet izvaja</w:t>
      </w:r>
    </w:p>
    <w:p w14:paraId="39DA4CA9" w14:textId="29F5B7A5" w:rsidR="003C1B17" w:rsidRPr="0033219A" w:rsidRDefault="003C1B17" w:rsidP="0043537F">
      <w:pPr>
        <w:rPr>
          <w:rFonts w:ascii="Garamond" w:hAnsi="Garamond"/>
        </w:rPr>
      </w:pPr>
      <w:r w:rsidRPr="000A22FE">
        <w:rPr>
          <w:rFonts w:ascii="Garamond" w:hAnsi="Garamond"/>
        </w:rPr>
        <w:t xml:space="preserve">Zimski   </w:t>
      </w:r>
      <w:r>
        <w:rPr>
          <w:rFonts w:ascii="Garamond" w:hAnsi="Garamond"/>
        </w:rPr>
        <w:t xml:space="preserve">                        </w:t>
      </w:r>
      <w:r w:rsidRPr="002E7C31">
        <w:rPr>
          <w:rFonts w:ascii="Garamond" w:hAnsi="Garamond"/>
          <w:b/>
        </w:rPr>
        <w:t>Poletni</w:t>
      </w:r>
    </w:p>
    <w:p w14:paraId="0D30757E" w14:textId="171811AE" w:rsidR="001E2D24" w:rsidRDefault="001E2D24" w:rsidP="0043537F">
      <w:pPr>
        <w:rPr>
          <w:rFonts w:ascii="Garamond" w:hAnsi="Garamond"/>
        </w:rPr>
      </w:pPr>
    </w:p>
    <w:p w14:paraId="116B0ED0" w14:textId="191B536D" w:rsidR="001E2D24" w:rsidRDefault="001E2D24" w:rsidP="0043537F">
      <w:pPr>
        <w:rPr>
          <w:rFonts w:ascii="Garamond" w:hAnsi="Garamond"/>
        </w:rPr>
      </w:pPr>
      <w:r>
        <w:rPr>
          <w:rFonts w:ascii="Garamond" w:hAnsi="Garamond"/>
        </w:rPr>
        <w:t>Vrsta predmeta:</w:t>
      </w:r>
    </w:p>
    <w:p w14:paraId="485C43C8" w14:textId="5204650B" w:rsidR="001E2D24" w:rsidRDefault="001E2D24" w:rsidP="0043537F">
      <w:pPr>
        <w:rPr>
          <w:rFonts w:ascii="Garamond" w:hAnsi="Garamond"/>
        </w:rPr>
      </w:pPr>
      <w:r w:rsidRPr="002027E6">
        <w:rPr>
          <w:rFonts w:ascii="Garamond" w:hAnsi="Garamond"/>
        </w:rPr>
        <w:t>OBVEZNI</w:t>
      </w:r>
      <w:r w:rsidRPr="00A803B9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                   </w:t>
      </w:r>
      <w:r w:rsidRPr="002027E6">
        <w:rPr>
          <w:rFonts w:ascii="Garamond" w:hAnsi="Garamond"/>
          <w:b/>
        </w:rPr>
        <w:t>IZBIRNI</w:t>
      </w:r>
    </w:p>
    <w:p w14:paraId="4A7F5062" w14:textId="44BEC451" w:rsidR="00AD1834" w:rsidRPr="008B01FB" w:rsidRDefault="00AD1834" w:rsidP="0043537F">
      <w:pPr>
        <w:rPr>
          <w:rFonts w:ascii="Garamond" w:hAnsi="Garamond"/>
        </w:rPr>
      </w:pPr>
    </w:p>
    <w:p w14:paraId="2BE1A20B" w14:textId="2361014E" w:rsidR="00802E38" w:rsidRDefault="0043537F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>Število kreditnih točk</w:t>
      </w:r>
      <w:r w:rsidR="003C1B17">
        <w:rPr>
          <w:rFonts w:ascii="Garamond" w:hAnsi="Garamond"/>
        </w:rPr>
        <w:t xml:space="preserve"> (ECTS)</w:t>
      </w:r>
      <w:r w:rsidRPr="008B01FB">
        <w:rPr>
          <w:rFonts w:ascii="Garamond" w:hAnsi="Garamond"/>
        </w:rPr>
        <w:t>:</w:t>
      </w:r>
      <w:r w:rsidR="00A803B9">
        <w:rPr>
          <w:rFonts w:ascii="Garamond" w:hAnsi="Garamond"/>
        </w:rPr>
        <w:t xml:space="preserve"> </w:t>
      </w:r>
      <w:r w:rsidR="000A22FE">
        <w:rPr>
          <w:rFonts w:ascii="Garamond" w:hAnsi="Garamond"/>
        </w:rPr>
        <w:t xml:space="preserve"> </w:t>
      </w:r>
      <w:r w:rsidR="000A22FE" w:rsidRPr="000A22FE">
        <w:rPr>
          <w:rFonts w:ascii="Garamond" w:hAnsi="Garamond"/>
          <w:b/>
        </w:rPr>
        <w:t>3</w:t>
      </w:r>
      <w:r w:rsidR="00A803B9">
        <w:rPr>
          <w:rFonts w:ascii="Garamond" w:hAnsi="Garamond"/>
        </w:rPr>
        <w:t xml:space="preserve"> </w:t>
      </w:r>
    </w:p>
    <w:p w14:paraId="489F3D20" w14:textId="7F8852E9" w:rsidR="0043537F" w:rsidRPr="008B01FB" w:rsidRDefault="00BF2E07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ab/>
      </w:r>
    </w:p>
    <w:p w14:paraId="44ADBE96" w14:textId="77777777" w:rsidR="002027E6" w:rsidRPr="00A66B44" w:rsidRDefault="0043537F" w:rsidP="002027E6">
      <w:pPr>
        <w:rPr>
          <w:rFonts w:ascii="Garamond" w:hAnsi="Garamond" w:cs="Arial"/>
        </w:rPr>
      </w:pPr>
      <w:r w:rsidRPr="008B01FB">
        <w:rPr>
          <w:rFonts w:ascii="Garamond" w:hAnsi="Garamond"/>
        </w:rPr>
        <w:t>Nosilec</w:t>
      </w:r>
      <w:r w:rsidR="00802E38">
        <w:rPr>
          <w:rFonts w:ascii="Garamond" w:hAnsi="Garamond"/>
        </w:rPr>
        <w:t xml:space="preserve"> (nosilci)</w:t>
      </w:r>
      <w:r w:rsidRPr="008B01FB">
        <w:rPr>
          <w:rFonts w:ascii="Garamond" w:hAnsi="Garamond"/>
        </w:rPr>
        <w:t xml:space="preserve"> predmeta:</w:t>
      </w:r>
      <w:r w:rsidR="00A803B9" w:rsidRPr="00A803B9">
        <w:rPr>
          <w:rFonts w:ascii="Garamond" w:hAnsi="Garamond" w:cs="Arial"/>
        </w:rPr>
        <w:t xml:space="preserve"> </w:t>
      </w:r>
    </w:p>
    <w:p w14:paraId="5E369D7A" w14:textId="77777777" w:rsidR="002027E6" w:rsidRPr="002027E6" w:rsidRDefault="002027E6" w:rsidP="002027E6">
      <w:pPr>
        <w:rPr>
          <w:rFonts w:ascii="Garamond" w:hAnsi="Garamond" w:cs="Arial"/>
          <w:b/>
        </w:rPr>
      </w:pPr>
      <w:r w:rsidRPr="002027E6">
        <w:rPr>
          <w:rFonts w:ascii="Garamond" w:hAnsi="Garamond" w:cs="Arial"/>
          <w:b/>
        </w:rPr>
        <w:t>Prof. dr. Jože Balažic, dr.med.</w:t>
      </w:r>
    </w:p>
    <w:p w14:paraId="27EFF313" w14:textId="6314F78F" w:rsidR="0043537F" w:rsidRDefault="0043537F" w:rsidP="0043537F">
      <w:pPr>
        <w:rPr>
          <w:rFonts w:ascii="Garamond" w:hAnsi="Garamond"/>
        </w:rPr>
      </w:pPr>
    </w:p>
    <w:p w14:paraId="7303C019" w14:textId="2F69123A" w:rsidR="0043537F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 xml:space="preserve">Sodelujoče </w:t>
      </w:r>
      <w:r w:rsidR="00802E38">
        <w:rPr>
          <w:rFonts w:ascii="Garamond" w:hAnsi="Garamond"/>
        </w:rPr>
        <w:t>organizacijske enote</w:t>
      </w:r>
      <w:r w:rsidR="004D0516">
        <w:rPr>
          <w:rFonts w:ascii="Garamond" w:hAnsi="Garamond"/>
        </w:rPr>
        <w:t xml:space="preserve"> (katedre in inštituti)</w:t>
      </w:r>
      <w:r w:rsidRPr="008B01FB">
        <w:rPr>
          <w:rFonts w:ascii="Garamond" w:hAnsi="Garamond"/>
        </w:rPr>
        <w:t>:</w:t>
      </w:r>
      <w:r w:rsidR="000A22FE">
        <w:rPr>
          <w:rFonts w:ascii="Garamond" w:hAnsi="Garamond"/>
        </w:rPr>
        <w:t xml:space="preserve"> /</w:t>
      </w:r>
    </w:p>
    <w:p w14:paraId="7D6137F0" w14:textId="15ABE295" w:rsidR="00852023" w:rsidRDefault="00852023" w:rsidP="0043537F">
      <w:pPr>
        <w:rPr>
          <w:rFonts w:ascii="Garamond" w:hAnsi="Garamond"/>
        </w:rPr>
      </w:pPr>
    </w:p>
    <w:p w14:paraId="7A0D6835" w14:textId="4293124F" w:rsidR="00852023" w:rsidRDefault="00852023" w:rsidP="0043537F">
      <w:pPr>
        <w:rPr>
          <w:rFonts w:ascii="Garamond" w:hAnsi="Garamond"/>
        </w:rPr>
      </w:pPr>
      <w:r>
        <w:rPr>
          <w:rFonts w:ascii="Garamond" w:hAnsi="Garamond"/>
        </w:rPr>
        <w:t>Moduli predmeta</w:t>
      </w:r>
      <w:r w:rsidR="004B03DB">
        <w:rPr>
          <w:rFonts w:ascii="Garamond" w:hAnsi="Garamond"/>
        </w:rPr>
        <w:t>:</w:t>
      </w:r>
    </w:p>
    <w:p w14:paraId="23DB7C9F" w14:textId="77777777" w:rsidR="00802E38" w:rsidRDefault="00802E38" w:rsidP="0043537F">
      <w:pPr>
        <w:rPr>
          <w:rFonts w:ascii="Garamond" w:hAnsi="Garamond"/>
        </w:rPr>
      </w:pPr>
    </w:p>
    <w:p w14:paraId="355DDB40" w14:textId="77777777" w:rsidR="002E7C31" w:rsidRPr="008B01FB" w:rsidRDefault="002E7C31" w:rsidP="0043537F">
      <w:pPr>
        <w:rPr>
          <w:rFonts w:ascii="Garamond" w:hAnsi="Garamond"/>
        </w:rPr>
      </w:pPr>
    </w:p>
    <w:p w14:paraId="1C542974" w14:textId="1002696C" w:rsidR="0043537F" w:rsidRPr="008B01FB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>Datum objave režima študija:</w:t>
      </w:r>
    </w:p>
    <w:p w14:paraId="1347E12A" w14:textId="54584808" w:rsidR="00A803B9" w:rsidRPr="00EA5640" w:rsidRDefault="00A803B9" w:rsidP="00A803B9">
      <w:pPr>
        <w:rPr>
          <w:rFonts w:ascii="Garamond" w:hAnsi="Garamond" w:cs="Arial"/>
        </w:rPr>
      </w:pPr>
      <w:r w:rsidRPr="00EA5640">
        <w:rPr>
          <w:rFonts w:ascii="Garamond" w:hAnsi="Garamond" w:cs="Arial"/>
        </w:rPr>
        <w:t>15/09/201</w:t>
      </w:r>
      <w:r w:rsidR="009C1080">
        <w:rPr>
          <w:rFonts w:ascii="Garamond" w:hAnsi="Garamond" w:cs="Arial"/>
        </w:rPr>
        <w:t>9</w:t>
      </w:r>
      <w:bookmarkStart w:id="0" w:name="_GoBack"/>
      <w:bookmarkEnd w:id="0"/>
    </w:p>
    <w:p w14:paraId="32928E4B" w14:textId="77777777" w:rsidR="0043537F" w:rsidRPr="008B01FB" w:rsidRDefault="0043537F" w:rsidP="0043537F">
      <w:pPr>
        <w:rPr>
          <w:rFonts w:ascii="Garamond" w:hAnsi="Garamond"/>
        </w:rPr>
      </w:pPr>
    </w:p>
    <w:p w14:paraId="3B69AB83" w14:textId="47B52F04" w:rsidR="0043537F" w:rsidRDefault="0043537F" w:rsidP="0043537F">
      <w:pPr>
        <w:rPr>
          <w:rFonts w:ascii="Garamond" w:hAnsi="Garamond"/>
        </w:rPr>
      </w:pPr>
    </w:p>
    <w:p w14:paraId="3E6B7883" w14:textId="77777777" w:rsidR="003F3E11" w:rsidRDefault="003F3E1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0CD9798F" w14:textId="6CECF5E3" w:rsidR="003C1B17" w:rsidRPr="009B2EC5" w:rsidRDefault="003F3E11" w:rsidP="0043537F">
      <w:pPr>
        <w:rPr>
          <w:rFonts w:ascii="Garamond" w:hAnsi="Garamond"/>
          <w:i/>
        </w:rPr>
      </w:pPr>
      <w:r w:rsidRPr="003F3E11">
        <w:rPr>
          <w:rFonts w:ascii="Garamond" w:hAnsi="Garamond"/>
          <w:b/>
          <w:sz w:val="28"/>
        </w:rPr>
        <w:lastRenderedPageBreak/>
        <w:t xml:space="preserve">A. </w:t>
      </w:r>
      <w:r w:rsidR="003C1B17" w:rsidRPr="003F3E11">
        <w:rPr>
          <w:rFonts w:ascii="Garamond" w:hAnsi="Garamond"/>
          <w:b/>
          <w:sz w:val="28"/>
        </w:rPr>
        <w:t>Splošni del</w:t>
      </w:r>
      <w:r w:rsidR="004C4B22" w:rsidRPr="003F3E11">
        <w:rPr>
          <w:rFonts w:ascii="Garamond" w:hAnsi="Garamond"/>
          <w:b/>
          <w:sz w:val="28"/>
        </w:rPr>
        <w:t xml:space="preserve"> </w:t>
      </w:r>
    </w:p>
    <w:p w14:paraId="3A6631D5" w14:textId="77777777" w:rsidR="003C1B17" w:rsidRPr="008B01FB" w:rsidRDefault="003C1B17" w:rsidP="0043537F">
      <w:pPr>
        <w:rPr>
          <w:rFonts w:ascii="Garamond" w:hAnsi="Garamond"/>
        </w:rPr>
      </w:pPr>
    </w:p>
    <w:p w14:paraId="5FE59961" w14:textId="08EC5FD8" w:rsidR="0043537F" w:rsidRPr="008B01FB" w:rsidRDefault="0043537F" w:rsidP="0043537F">
      <w:pPr>
        <w:pStyle w:val="Odstavekseznama"/>
        <w:numPr>
          <w:ilvl w:val="0"/>
          <w:numId w:val="18"/>
        </w:numPr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Cilji in kompetence</w:t>
      </w:r>
    </w:p>
    <w:p w14:paraId="048E7AAC" w14:textId="77777777" w:rsidR="002027E6" w:rsidRPr="002027E6" w:rsidRDefault="002027E6" w:rsidP="002027E6">
      <w:pPr>
        <w:jc w:val="both"/>
        <w:rPr>
          <w:rFonts w:ascii="Garamond" w:hAnsi="Garamond" w:cs="Arial"/>
          <w:b/>
        </w:rPr>
      </w:pPr>
      <w:r w:rsidRPr="002027E6">
        <w:rPr>
          <w:rFonts w:ascii="Garamond" w:hAnsi="Garamond" w:cs="Arial"/>
        </w:rPr>
        <w:t xml:space="preserve">Študent poglobljeno obravnava in predstavi izbrane teme s področja sodne medicine: posmrtne spremembe, oblike naravnih in nasilnih smrti, mehanizme nastanka poškodb in njihove značilnosti pomembne v sodnomedicinski praksi ali </w:t>
      </w:r>
      <w:proofErr w:type="spellStart"/>
      <w:r w:rsidRPr="002027E6">
        <w:rPr>
          <w:rFonts w:ascii="Garamond" w:hAnsi="Garamond" w:cs="Arial"/>
        </w:rPr>
        <w:t>iatrogeno</w:t>
      </w:r>
      <w:proofErr w:type="spellEnd"/>
      <w:r w:rsidRPr="002027E6">
        <w:rPr>
          <w:rFonts w:ascii="Garamond" w:hAnsi="Garamond" w:cs="Arial"/>
        </w:rPr>
        <w:t xml:space="preserve"> povzročene poškodbe v zdravstvu, postopke identifikacije živih in umrlih (teme s področij forenzične antropologije in </w:t>
      </w:r>
      <w:proofErr w:type="spellStart"/>
      <w:r w:rsidRPr="002027E6">
        <w:rPr>
          <w:rFonts w:ascii="Garamond" w:hAnsi="Garamond" w:cs="Arial"/>
        </w:rPr>
        <w:t>hematogenetike</w:t>
      </w:r>
      <w:proofErr w:type="spellEnd"/>
      <w:r w:rsidRPr="002027E6">
        <w:rPr>
          <w:rFonts w:ascii="Garamond" w:hAnsi="Garamond" w:cs="Arial"/>
        </w:rPr>
        <w:t>) ter forenzične toksikologije, zdravnika v izrednih razmerah, urgentna stanja, ki bi lahko pomenila kazensko in odškodninsko odgovornost zdravnika in zdravstveno napako.</w:t>
      </w:r>
    </w:p>
    <w:p w14:paraId="7473E473" w14:textId="77777777" w:rsidR="002E7C31" w:rsidRDefault="002E7C31" w:rsidP="002E7C31">
      <w:pPr>
        <w:pStyle w:val="Default"/>
        <w:jc w:val="both"/>
        <w:rPr>
          <w:rFonts w:ascii="Garamond" w:hAnsi="Garamond"/>
        </w:rPr>
      </w:pPr>
    </w:p>
    <w:p w14:paraId="595201CD" w14:textId="778B5B2F" w:rsidR="002027E6" w:rsidRPr="00A66B44" w:rsidRDefault="002027E6" w:rsidP="002027E6">
      <w:pPr>
        <w:numPr>
          <w:ilvl w:val="0"/>
          <w:numId w:val="18"/>
        </w:numPr>
        <w:jc w:val="both"/>
        <w:rPr>
          <w:rFonts w:ascii="Garamond" w:hAnsi="Garamond" w:cs="Arial"/>
          <w:b/>
        </w:rPr>
      </w:pPr>
      <w:r w:rsidRPr="00A66B44">
        <w:rPr>
          <w:rFonts w:ascii="Garamond" w:hAnsi="Garamond" w:cs="Arial"/>
          <w:b/>
        </w:rPr>
        <w:t xml:space="preserve">Natančen potek študija </w:t>
      </w:r>
    </w:p>
    <w:p w14:paraId="3A1BEA84" w14:textId="77777777" w:rsidR="002027E6" w:rsidRPr="00A66B44" w:rsidRDefault="002027E6" w:rsidP="002027E6">
      <w:pPr>
        <w:ind w:left="360"/>
        <w:jc w:val="both"/>
        <w:rPr>
          <w:rFonts w:ascii="Garamond" w:hAnsi="Garamond" w:cs="Arial"/>
          <w:b/>
        </w:rPr>
      </w:pPr>
    </w:p>
    <w:p w14:paraId="5C00AA03" w14:textId="77777777" w:rsidR="002027E6" w:rsidRPr="00A66B44" w:rsidRDefault="002027E6" w:rsidP="002027E6">
      <w:pPr>
        <w:pStyle w:val="Default"/>
        <w:ind w:left="360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• 15 ur seminarjev, prisotnost se preverja, potrebno je izkazati 100% prisotnost na seminarjih </w:t>
      </w:r>
    </w:p>
    <w:p w14:paraId="208709B0" w14:textId="6F6DA9CE" w:rsidR="002027E6" w:rsidRDefault="002027E6" w:rsidP="002027E6">
      <w:pPr>
        <w:pStyle w:val="Default"/>
        <w:ind w:left="360"/>
        <w:jc w:val="both"/>
        <w:rPr>
          <w:rFonts w:ascii="Garamond" w:hAnsi="Garamond"/>
        </w:rPr>
      </w:pPr>
      <w:r w:rsidRPr="00A66B44">
        <w:rPr>
          <w:rFonts w:ascii="Garamond" w:hAnsi="Garamond"/>
        </w:rPr>
        <w:t>• v primeru utemeljene in opravičljive odsotnosti je seminar mogoče nadomestiti s pripravo seminarja v poljubnem času po dogovoru do z</w:t>
      </w:r>
      <w:r>
        <w:rPr>
          <w:rFonts w:ascii="Garamond" w:hAnsi="Garamond"/>
        </w:rPr>
        <w:t>aključka tekočega študijskega</w:t>
      </w:r>
      <w:r w:rsidRPr="00A66B44">
        <w:rPr>
          <w:rFonts w:ascii="Garamond" w:hAnsi="Garamond"/>
        </w:rPr>
        <w:t xml:space="preserve"> leta ali opravljati izbirni predmet v sklopu </w:t>
      </w:r>
      <w:r>
        <w:rPr>
          <w:rFonts w:ascii="Garamond" w:hAnsi="Garamond"/>
        </w:rPr>
        <w:t>6</w:t>
      </w:r>
      <w:r w:rsidRPr="00A66B44">
        <w:rPr>
          <w:rFonts w:ascii="Garamond" w:hAnsi="Garamond"/>
        </w:rPr>
        <w:t xml:space="preserve">. letnika </w:t>
      </w:r>
      <w:r>
        <w:rPr>
          <w:rFonts w:ascii="Garamond" w:hAnsi="Garamond"/>
        </w:rPr>
        <w:t>.</w:t>
      </w:r>
    </w:p>
    <w:p w14:paraId="3172CF36" w14:textId="77777777" w:rsidR="002027E6" w:rsidRDefault="002027E6" w:rsidP="002027E6">
      <w:pPr>
        <w:pStyle w:val="Default"/>
        <w:ind w:left="360"/>
        <w:jc w:val="both"/>
        <w:rPr>
          <w:rFonts w:ascii="Garamond" w:hAnsi="Garamond"/>
        </w:rPr>
      </w:pPr>
    </w:p>
    <w:p w14:paraId="115E11DF" w14:textId="05211AD7" w:rsidR="002027E6" w:rsidRPr="00A66B44" w:rsidRDefault="002027E6" w:rsidP="002027E6">
      <w:pPr>
        <w:pStyle w:val="Default"/>
        <w:ind w:left="360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Izbirni predmet lahko vpiše do 40 študentov </w:t>
      </w:r>
      <w:r>
        <w:rPr>
          <w:rFonts w:ascii="Garamond" w:hAnsi="Garamond"/>
        </w:rPr>
        <w:t>5</w:t>
      </w:r>
      <w:r w:rsidRPr="00A66B44">
        <w:rPr>
          <w:rFonts w:ascii="Garamond" w:hAnsi="Garamond"/>
        </w:rPr>
        <w:t>. letnika tekočega semestra študijskega leta. V primeru odsotnosti zaradi bolezni</w:t>
      </w:r>
      <w:r w:rsidR="00CD59B9">
        <w:rPr>
          <w:rFonts w:ascii="Garamond" w:hAnsi="Garamond"/>
        </w:rPr>
        <w:t xml:space="preserve"> </w:t>
      </w:r>
      <w:r w:rsidRPr="00A66B44">
        <w:rPr>
          <w:rFonts w:ascii="Garamond" w:hAnsi="Garamond"/>
        </w:rPr>
        <w:t xml:space="preserve">(dokazilo) lahko izbirni predmet študent izjemoma vpiše v </w:t>
      </w:r>
      <w:r>
        <w:rPr>
          <w:rFonts w:ascii="Garamond" w:hAnsi="Garamond"/>
        </w:rPr>
        <w:t>6</w:t>
      </w:r>
      <w:r w:rsidRPr="00A66B44">
        <w:rPr>
          <w:rFonts w:ascii="Garamond" w:hAnsi="Garamond"/>
        </w:rPr>
        <w:t>. letniku.</w:t>
      </w:r>
    </w:p>
    <w:p w14:paraId="1C840FC7" w14:textId="77777777" w:rsidR="002027E6" w:rsidRPr="00A66B44" w:rsidRDefault="002027E6" w:rsidP="002027E6">
      <w:pPr>
        <w:pStyle w:val="Default"/>
        <w:ind w:left="360"/>
        <w:jc w:val="both"/>
        <w:rPr>
          <w:rFonts w:ascii="Garamond" w:hAnsi="Garamond"/>
        </w:rPr>
      </w:pPr>
    </w:p>
    <w:p w14:paraId="16ECA64C" w14:textId="77777777" w:rsidR="006E6E19" w:rsidRDefault="006E6E19" w:rsidP="006E6E19">
      <w:pPr>
        <w:jc w:val="both"/>
        <w:rPr>
          <w:rFonts w:ascii="Garamond" w:hAnsi="Garamond"/>
          <w:b/>
        </w:rPr>
      </w:pPr>
    </w:p>
    <w:p w14:paraId="028D6F10" w14:textId="77777777" w:rsidR="002027E6" w:rsidRPr="00A66B44" w:rsidRDefault="002027E6" w:rsidP="002027E6">
      <w:pPr>
        <w:numPr>
          <w:ilvl w:val="0"/>
          <w:numId w:val="18"/>
        </w:numPr>
        <w:contextualSpacing/>
        <w:jc w:val="both"/>
        <w:rPr>
          <w:rFonts w:ascii="Garamond" w:hAnsi="Garamond" w:cs="Arial"/>
          <w:b/>
        </w:rPr>
      </w:pPr>
      <w:r w:rsidRPr="00A66B44">
        <w:rPr>
          <w:rFonts w:ascii="Garamond" w:hAnsi="Garamond" w:cs="Arial"/>
          <w:b/>
        </w:rPr>
        <w:t>Sprotno preverjanje znanja in veščin: /</w:t>
      </w:r>
    </w:p>
    <w:p w14:paraId="27FF2A06" w14:textId="77777777" w:rsidR="006A2CDA" w:rsidRPr="008B01FB" w:rsidRDefault="006A2CDA" w:rsidP="006A2CDA">
      <w:pPr>
        <w:jc w:val="both"/>
        <w:rPr>
          <w:rFonts w:ascii="Garamond" w:hAnsi="Garamond"/>
        </w:rPr>
      </w:pPr>
    </w:p>
    <w:p w14:paraId="6C485875" w14:textId="09FC78BD" w:rsidR="00671669" w:rsidRPr="0082302D" w:rsidRDefault="006A2CDA" w:rsidP="005A001E">
      <w:pPr>
        <w:pStyle w:val="Odstavekseznama"/>
        <w:numPr>
          <w:ilvl w:val="0"/>
          <w:numId w:val="18"/>
        </w:numPr>
        <w:jc w:val="both"/>
        <w:rPr>
          <w:rFonts w:ascii="Garamond" w:hAnsi="Garamond"/>
        </w:rPr>
      </w:pPr>
      <w:r w:rsidRPr="0082302D">
        <w:rPr>
          <w:rFonts w:ascii="Garamond" w:hAnsi="Garamond"/>
          <w:b/>
        </w:rPr>
        <w:t>Pogoji za pristop h končnemu preverja</w:t>
      </w:r>
      <w:r w:rsidR="002027E6">
        <w:rPr>
          <w:rFonts w:ascii="Garamond" w:hAnsi="Garamond"/>
          <w:b/>
        </w:rPr>
        <w:t xml:space="preserve">nju znanja (predmetnemu izpitu): </w:t>
      </w:r>
    </w:p>
    <w:p w14:paraId="355B4896" w14:textId="4C73A161" w:rsidR="002027E6" w:rsidRPr="00A66B44" w:rsidRDefault="002027E6" w:rsidP="002027E6">
      <w:pPr>
        <w:pStyle w:val="Default"/>
        <w:ind w:left="360"/>
        <w:jc w:val="both"/>
        <w:rPr>
          <w:rFonts w:ascii="Garamond" w:hAnsi="Garamond"/>
          <w:b/>
        </w:rPr>
      </w:pPr>
      <w:r w:rsidRPr="00A66B44">
        <w:rPr>
          <w:rFonts w:ascii="Garamond" w:hAnsi="Garamond"/>
        </w:rPr>
        <w:t xml:space="preserve">V okviru predmeta je potrebno opraviti in uspešno predstaviti </w:t>
      </w:r>
      <w:r>
        <w:rPr>
          <w:rFonts w:ascii="Garamond" w:hAnsi="Garamond"/>
        </w:rPr>
        <w:t>in</w:t>
      </w:r>
      <w:r w:rsidRPr="00A66B44">
        <w:rPr>
          <w:rFonts w:ascii="Garamond" w:hAnsi="Garamond"/>
        </w:rPr>
        <w:t xml:space="preserve"> izkazati 100% prisotnost na predstavitvah seminarjev </w:t>
      </w:r>
    </w:p>
    <w:p w14:paraId="7F3B3108" w14:textId="77777777" w:rsidR="002027E6" w:rsidRDefault="002027E6" w:rsidP="002027E6">
      <w:pPr>
        <w:pStyle w:val="Odstavekseznama"/>
        <w:ind w:left="360"/>
        <w:jc w:val="both"/>
        <w:rPr>
          <w:rFonts w:ascii="Garamond" w:hAnsi="Garamond"/>
        </w:rPr>
      </w:pPr>
    </w:p>
    <w:p w14:paraId="3407519C" w14:textId="77777777" w:rsidR="002027E6" w:rsidRPr="002027E6" w:rsidRDefault="002027E6" w:rsidP="002027E6">
      <w:pPr>
        <w:pStyle w:val="Odstavekseznama"/>
        <w:ind w:left="360"/>
        <w:jc w:val="both"/>
        <w:rPr>
          <w:rFonts w:ascii="Garamond" w:hAnsi="Garamond"/>
        </w:rPr>
      </w:pPr>
    </w:p>
    <w:p w14:paraId="4D2B3739" w14:textId="78F25821" w:rsidR="002C278C" w:rsidRPr="008B01FB" w:rsidRDefault="0060207F" w:rsidP="00E32C56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Končno preverjanje</w:t>
      </w:r>
      <w:r w:rsidR="002C278C" w:rsidRPr="008B01FB">
        <w:rPr>
          <w:rFonts w:ascii="Garamond" w:hAnsi="Garamond"/>
          <w:b/>
        </w:rPr>
        <w:t xml:space="preserve"> znanja in veščin </w:t>
      </w:r>
      <w:r w:rsidR="00560DFF" w:rsidRPr="008B01FB">
        <w:rPr>
          <w:rFonts w:ascii="Garamond" w:hAnsi="Garamond"/>
          <w:b/>
        </w:rPr>
        <w:t>(predmetni izpit)</w:t>
      </w:r>
    </w:p>
    <w:p w14:paraId="0B8AD836" w14:textId="77777777" w:rsidR="006E6E19" w:rsidRDefault="006E6E19" w:rsidP="006E6E19">
      <w:pPr>
        <w:jc w:val="both"/>
        <w:rPr>
          <w:rFonts w:ascii="Garamond" w:hAnsi="Garamond" w:cs="Arial"/>
        </w:rPr>
      </w:pPr>
    </w:p>
    <w:p w14:paraId="4148D1E6" w14:textId="77777777" w:rsidR="002027E6" w:rsidRPr="00A66B44" w:rsidRDefault="002027E6" w:rsidP="002027E6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V okviru predmeta je potrebno opraviti in uspešno predstaviti in zagovarjati </w:t>
      </w:r>
    </w:p>
    <w:p w14:paraId="21A94584" w14:textId="77777777" w:rsidR="002027E6" w:rsidRPr="00A66B44" w:rsidRDefault="002027E6" w:rsidP="002027E6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• seminar </w:t>
      </w:r>
    </w:p>
    <w:p w14:paraId="75DC8E13" w14:textId="77777777" w:rsidR="002027E6" w:rsidRPr="00A66B44" w:rsidRDefault="002027E6" w:rsidP="002027E6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• neuspešno opravljeno predstavitev seminarja je mogoče nadomestiti s pripravo drugega seminarja v poljubnem času po dogovoru do zaključka tekočega šolskega leta </w:t>
      </w:r>
    </w:p>
    <w:p w14:paraId="294366CA" w14:textId="77777777" w:rsidR="002027E6" w:rsidRPr="00A66B44" w:rsidRDefault="002027E6" w:rsidP="002027E6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• predstavitev traja do 45 minut </w:t>
      </w:r>
    </w:p>
    <w:p w14:paraId="19CB1ED7" w14:textId="77777777" w:rsidR="002027E6" w:rsidRDefault="002027E6" w:rsidP="002027E6">
      <w:pPr>
        <w:pStyle w:val="Odstavekseznama"/>
        <w:ind w:left="0"/>
        <w:jc w:val="both"/>
        <w:rPr>
          <w:rFonts w:ascii="Garamond" w:hAnsi="Garamond" w:cs="Arial"/>
        </w:rPr>
      </w:pPr>
      <w:r w:rsidRPr="00A66B44">
        <w:rPr>
          <w:rFonts w:ascii="Garamond" w:hAnsi="Garamond" w:cs="Arial"/>
        </w:rPr>
        <w:t xml:space="preserve">• izkazati 100% prisotnost na predstavitvah seminarjev </w:t>
      </w:r>
    </w:p>
    <w:p w14:paraId="48836685" w14:textId="77777777" w:rsidR="00DF603D" w:rsidRDefault="00DF603D" w:rsidP="002027E6">
      <w:pPr>
        <w:pStyle w:val="Odstavekseznama"/>
        <w:ind w:left="0"/>
        <w:jc w:val="both"/>
        <w:rPr>
          <w:rFonts w:ascii="Garamond" w:hAnsi="Garamond" w:cs="Arial"/>
        </w:rPr>
      </w:pPr>
    </w:p>
    <w:p w14:paraId="7400D926" w14:textId="5F978907" w:rsidR="00DF603D" w:rsidRPr="00A66B44" w:rsidRDefault="00DF603D" w:rsidP="002027E6">
      <w:pPr>
        <w:pStyle w:val="Odstavekseznama"/>
        <w:ind w:left="0"/>
        <w:jc w:val="both"/>
        <w:rPr>
          <w:rFonts w:ascii="Garamond" w:hAnsi="Garamond" w:cs="Arial"/>
          <w:b/>
        </w:rPr>
      </w:pPr>
      <w:r w:rsidRPr="007C3720">
        <w:rPr>
          <w:rFonts w:ascii="Garamond" w:hAnsi="Garamond" w:cs="Arial"/>
        </w:rPr>
        <w:t>Študentje se prijavijo na izpit preko informacijskega sistema, in sicer najkasneje 5 dni pred izpitom, in odjavijo najkasneje do poldneva dan pred izpitom.</w:t>
      </w:r>
    </w:p>
    <w:p w14:paraId="0E7C05F5" w14:textId="77777777" w:rsidR="00604EED" w:rsidRPr="008B01FB" w:rsidRDefault="00604EED" w:rsidP="00604EED">
      <w:pPr>
        <w:jc w:val="both"/>
        <w:rPr>
          <w:rFonts w:ascii="Garamond" w:hAnsi="Garamond"/>
        </w:rPr>
      </w:pPr>
    </w:p>
    <w:p w14:paraId="561DAC2F" w14:textId="77777777" w:rsidR="00DF603D" w:rsidRPr="00A66B44" w:rsidRDefault="00DF603D" w:rsidP="00DF603D">
      <w:pPr>
        <w:jc w:val="both"/>
        <w:rPr>
          <w:rFonts w:ascii="Garamond" w:hAnsi="Garamond" w:cs="Arial"/>
          <w:b/>
        </w:rPr>
      </w:pPr>
    </w:p>
    <w:p w14:paraId="4B6373A5" w14:textId="258E2395" w:rsidR="00DF603D" w:rsidRPr="00A66B44" w:rsidRDefault="00DF603D" w:rsidP="00DF603D">
      <w:pPr>
        <w:numPr>
          <w:ilvl w:val="0"/>
          <w:numId w:val="18"/>
        </w:numPr>
        <w:contextualSpacing/>
        <w:jc w:val="both"/>
        <w:rPr>
          <w:rFonts w:ascii="Garamond" w:hAnsi="Garamond" w:cs="Arial"/>
          <w:b/>
        </w:rPr>
      </w:pPr>
      <w:r w:rsidRPr="00A66B44">
        <w:rPr>
          <w:rFonts w:ascii="Garamond" w:hAnsi="Garamond" w:cs="Arial"/>
          <w:b/>
        </w:rPr>
        <w:t>Dru</w:t>
      </w:r>
      <w:r>
        <w:rPr>
          <w:rFonts w:ascii="Garamond" w:hAnsi="Garamond" w:cs="Arial"/>
          <w:b/>
        </w:rPr>
        <w:t>ge določbe</w:t>
      </w:r>
    </w:p>
    <w:p w14:paraId="41586259" w14:textId="77777777" w:rsidR="00DF603D" w:rsidRPr="00A66B44" w:rsidRDefault="00DF603D" w:rsidP="00DF603D">
      <w:pPr>
        <w:jc w:val="both"/>
        <w:rPr>
          <w:rFonts w:ascii="Garamond" w:hAnsi="Garamond" w:cs="Arial"/>
          <w:b/>
        </w:rPr>
      </w:pPr>
    </w:p>
    <w:p w14:paraId="76C1CF43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Smernice za pripravo seminarske naloge in njene ustne predstavitve pri Izbirnem predmetu Sodna medicina </w:t>
      </w:r>
    </w:p>
    <w:p w14:paraId="043942DE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</w:p>
    <w:p w14:paraId="23C6E5FD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1.  Celotna dolžina tipkanega besedila seminarske naloge je 8 do 10 strani (2 cm roba na vseh straneh papirja, pisava Times New Roman velikosti 12 </w:t>
      </w:r>
      <w:proofErr w:type="spellStart"/>
      <w:r w:rsidRPr="00A66B44">
        <w:rPr>
          <w:rFonts w:ascii="Garamond" w:hAnsi="Garamond"/>
        </w:rPr>
        <w:t>pt</w:t>
      </w:r>
      <w:proofErr w:type="spellEnd"/>
      <w:r w:rsidRPr="00A66B44">
        <w:rPr>
          <w:rFonts w:ascii="Garamond" w:hAnsi="Garamond"/>
        </w:rPr>
        <w:t xml:space="preserve">, razmik med vrsticami 1,5). Kazalo in ostale uvodne strani ter literature oziroma oblikovana vprašanja kot pomoč pri razpravi, se pri štetju strani ne upoštevajo. </w:t>
      </w:r>
    </w:p>
    <w:p w14:paraId="2071DC40" w14:textId="77777777" w:rsidR="00DF603D" w:rsidRPr="00A66B44" w:rsidRDefault="00DF603D" w:rsidP="00DF603D">
      <w:pPr>
        <w:pStyle w:val="Default"/>
        <w:ind w:left="720"/>
        <w:jc w:val="both"/>
        <w:rPr>
          <w:rFonts w:ascii="Garamond" w:hAnsi="Garamond"/>
        </w:rPr>
      </w:pPr>
    </w:p>
    <w:p w14:paraId="4B1B45B6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2. Navodila pri pisanju seminarske naloge: </w:t>
      </w:r>
    </w:p>
    <w:p w14:paraId="704E3560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Na zadnji strani seminarske naloge (pred Literaturo) napišite 9 do 12 vprašanj, s katerimi želite v interaktivni razpravi s slušatelji ponoviti (oziroma ponovno poudariti) najpomembnejše vsebine vaše ustne predstavitve seminarske naloge. </w:t>
      </w:r>
    </w:p>
    <w:p w14:paraId="0362910D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Pri pisanju seminarske naloge upoštevajte smiselne določbe za pisanje prispevkov navedenih v navodilih, ki so objavljena na spletni strani Medicinskih razgledov (citiranje literature, oblikovanje preglednic in slik, …) (dosegljivo na spletni strani: </w:t>
      </w:r>
      <w:proofErr w:type="spellStart"/>
      <w:r w:rsidRPr="00A66B44">
        <w:rPr>
          <w:rFonts w:ascii="Garamond" w:hAnsi="Garamond"/>
        </w:rPr>
        <w:t>prispevki@medrazgl.si</w:t>
      </w:r>
      <w:proofErr w:type="spellEnd"/>
      <w:r w:rsidRPr="00A66B44">
        <w:rPr>
          <w:rFonts w:ascii="Garamond" w:hAnsi="Garamond"/>
        </w:rPr>
        <w:t xml:space="preserve">). </w:t>
      </w:r>
    </w:p>
    <w:p w14:paraId="776345DC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Navajanje literature: </w:t>
      </w:r>
    </w:p>
    <w:p w14:paraId="367BF438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Spletna stran: med vsemi omenjenimi viri jih mora biti manj kot 20 %, razen v primeru, ko nosilec seminarja presodi, da slušateljem ni dosegljive druge razpoložljive literature s področja teme seminarja (vendar jih v takšnem primeru ne sme biti več kot 40 %). </w:t>
      </w:r>
    </w:p>
    <w:p w14:paraId="4C54E661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Študijska literatura za pripravo seminarske naloge so dostopne knjige s področja Sodna medicina, ki so predlagane kot študijsko gradivo, oziroma so dostopne po dogovoru z nosilcem seminarja ter pregledni in raziskovalni članki s področja Sodna medicina dosegljivi na MEDLINE in v drugih bazah. </w:t>
      </w:r>
    </w:p>
    <w:p w14:paraId="7016EF80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Ostali internetni viri niso študijska literatura. </w:t>
      </w:r>
    </w:p>
    <w:p w14:paraId="3AEF00A7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</w:p>
    <w:p w14:paraId="7DF8E9F2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>3. Priprava ustne predstavitve seminarske naloge (= PowerPoint (</w:t>
      </w:r>
      <w:proofErr w:type="spellStart"/>
      <w:r w:rsidRPr="00A66B44">
        <w:rPr>
          <w:rFonts w:ascii="Garamond" w:hAnsi="Garamond"/>
        </w:rPr>
        <w:t>ppt</w:t>
      </w:r>
      <w:proofErr w:type="spellEnd"/>
      <w:r w:rsidRPr="00A66B44">
        <w:rPr>
          <w:rFonts w:ascii="Garamond" w:hAnsi="Garamond"/>
        </w:rPr>
        <w:t xml:space="preserve">) predstavitev): </w:t>
      </w:r>
    </w:p>
    <w:p w14:paraId="5133DC9A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Dolžina predstavitve je do 25 minut. Sledi do 15 minut razprave. </w:t>
      </w:r>
    </w:p>
    <w:p w14:paraId="4DA2EB2B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** Prvi diapozitiv vsebuje naslov seminarja, avtorje in ime nosilca seminarja. Število diapozitivov z vsebino seminarja oziroma slikami in/ali tabelami je: največ 18. Zadnji diapozitiv vsebuje citirano literaturo. Vseh diapozitivov je največ 20. Lahko jim sledijo diapozitivi z vprašanji, ki ste jih zastavili v seminarski nalogi in z njimi spodbudite sodelovanje pri razpravi in povzemanju predstavljenega. Namen razprave je ponoviti in preveriti razumevanje najpomembnejših vsebin vaše seminarske naloge. Besedila na diapozitivih je malo (največ 5 do 6 vrstic), naredite povzetek (ne pišite celotnih stavkov), ali oporne točke, ki vam bodo v pomoč pri predstavitvi, .... </w:t>
      </w:r>
    </w:p>
    <w:p w14:paraId="7E24A7AF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</w:p>
    <w:p w14:paraId="5F41E753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4. Seminarsko nalogo in </w:t>
      </w:r>
      <w:proofErr w:type="spellStart"/>
      <w:r w:rsidRPr="00A66B44">
        <w:rPr>
          <w:rFonts w:ascii="Garamond" w:hAnsi="Garamond"/>
        </w:rPr>
        <w:t>ppt</w:t>
      </w:r>
      <w:proofErr w:type="spellEnd"/>
      <w:r w:rsidRPr="00A66B44">
        <w:rPr>
          <w:rFonts w:ascii="Garamond" w:hAnsi="Garamond"/>
        </w:rPr>
        <w:t xml:space="preserve"> predstavitev preko e-pošte pošljite na vpogled in popravo nosilcu seminarja (ali mu seminarsko nalogo in predstavitev po dogovoru prinesite na vpogled) najmanj 7 dni pred načrtovanim datumom njene ustne predstavitve. </w:t>
      </w:r>
    </w:p>
    <w:p w14:paraId="7E5433A4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</w:p>
    <w:p w14:paraId="7F4E0845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5. Končno seminarsko nalogo in </w:t>
      </w:r>
      <w:proofErr w:type="spellStart"/>
      <w:r w:rsidRPr="00A66B44">
        <w:rPr>
          <w:rFonts w:ascii="Garamond" w:hAnsi="Garamond"/>
        </w:rPr>
        <w:t>ppt</w:t>
      </w:r>
      <w:proofErr w:type="spellEnd"/>
      <w:r w:rsidRPr="00A66B44">
        <w:rPr>
          <w:rFonts w:ascii="Garamond" w:hAnsi="Garamond"/>
        </w:rPr>
        <w:t xml:space="preserve"> predstavitev lahko pred ustno predstavitvijo pošljete slušateljem v okviru skupine, ki je izbrala vaš Izbirni predmet in ste jo dolžni oddati v pisni obliki v tajništvo Katedre za sodno medicino, lahko tudi po e-pošti (</w:t>
      </w:r>
      <w:proofErr w:type="spellStart"/>
      <w:r w:rsidRPr="00A66B44">
        <w:rPr>
          <w:rFonts w:ascii="Garamond" w:hAnsi="Garamond"/>
        </w:rPr>
        <w:t>andreja.zagorc@mf.uni</w:t>
      </w:r>
      <w:proofErr w:type="spellEnd"/>
      <w:r w:rsidRPr="00A66B44">
        <w:rPr>
          <w:rFonts w:ascii="Garamond" w:hAnsi="Garamond"/>
        </w:rPr>
        <w:t>–</w:t>
      </w:r>
      <w:proofErr w:type="spellStart"/>
      <w:r w:rsidRPr="00A66B44">
        <w:rPr>
          <w:rFonts w:ascii="Garamond" w:hAnsi="Garamond"/>
        </w:rPr>
        <w:t>lj.si</w:t>
      </w:r>
      <w:proofErr w:type="spellEnd"/>
      <w:r w:rsidRPr="00A66B44">
        <w:rPr>
          <w:rFonts w:ascii="Garamond" w:hAnsi="Garamond"/>
        </w:rPr>
        <w:t xml:space="preserve">) pred predstavitvijo seminarja </w:t>
      </w:r>
    </w:p>
    <w:p w14:paraId="6FA03C45" w14:textId="3931084C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6. Končno seminarsko nalogo in </w:t>
      </w:r>
      <w:proofErr w:type="spellStart"/>
      <w:r w:rsidRPr="00A66B44">
        <w:rPr>
          <w:rFonts w:ascii="Garamond" w:hAnsi="Garamond"/>
        </w:rPr>
        <w:t>ppt</w:t>
      </w:r>
      <w:proofErr w:type="spellEnd"/>
      <w:r w:rsidRPr="00A66B44">
        <w:rPr>
          <w:rFonts w:ascii="Garamond" w:hAnsi="Garamond"/>
        </w:rPr>
        <w:t xml:space="preserve"> predstavitev morate najkasneje dan pred ustno predstavitvijo do 22</w:t>
      </w:r>
      <w:r w:rsidR="007C3720">
        <w:rPr>
          <w:rFonts w:ascii="Garamond" w:hAnsi="Garamond"/>
        </w:rPr>
        <w:t>.</w:t>
      </w:r>
      <w:r w:rsidRPr="00A66B44">
        <w:rPr>
          <w:rFonts w:ascii="Garamond" w:hAnsi="Garamond"/>
        </w:rPr>
        <w:t xml:space="preserve"> ure v elektronski obliki oddati nosilcu seminarja. </w:t>
      </w:r>
      <w:proofErr w:type="spellStart"/>
      <w:r w:rsidRPr="00A66B44">
        <w:rPr>
          <w:rFonts w:ascii="Garamond" w:hAnsi="Garamond"/>
        </w:rPr>
        <w:t>Željeno</w:t>
      </w:r>
      <w:proofErr w:type="spellEnd"/>
      <w:r w:rsidRPr="00A66B44">
        <w:rPr>
          <w:rFonts w:ascii="Garamond" w:hAnsi="Garamond"/>
        </w:rPr>
        <w:t xml:space="preserve"> preko e-pošte. </w:t>
      </w:r>
    </w:p>
    <w:p w14:paraId="713510FC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</w:p>
    <w:p w14:paraId="1BD97F5F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 7. Končna seminarska naloga, izdelava </w:t>
      </w:r>
      <w:proofErr w:type="spellStart"/>
      <w:r w:rsidRPr="00A66B44">
        <w:rPr>
          <w:rFonts w:ascii="Garamond" w:hAnsi="Garamond"/>
        </w:rPr>
        <w:t>ppt</w:t>
      </w:r>
      <w:proofErr w:type="spellEnd"/>
      <w:r w:rsidRPr="00A66B44">
        <w:rPr>
          <w:rFonts w:ascii="Garamond" w:hAnsi="Garamond"/>
        </w:rPr>
        <w:t xml:space="preserve"> predstavitve in njena ustna predstavitev se oceni. Ocenjuje se posamezne elemente, lahko posamezno oziroma, kjer individualnega prispevka ni mogoče oceniti, kot skupna ocena skupini. Skupno število možnih točk je 0 do 5. Število točk se prevede v oceno.</w:t>
      </w:r>
    </w:p>
    <w:p w14:paraId="01F821AD" w14:textId="77777777" w:rsidR="00DF603D" w:rsidRPr="00A66B44" w:rsidRDefault="00DF603D" w:rsidP="00DF603D">
      <w:pPr>
        <w:pStyle w:val="Default"/>
        <w:ind w:left="360"/>
        <w:jc w:val="both"/>
        <w:rPr>
          <w:rFonts w:ascii="Garamond" w:hAnsi="Garamond"/>
        </w:rPr>
      </w:pPr>
    </w:p>
    <w:p w14:paraId="2730AC3C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8. Način ocenjevanja </w:t>
      </w:r>
    </w:p>
    <w:p w14:paraId="114C5118" w14:textId="77777777" w:rsidR="00DF603D" w:rsidRPr="00A66B44" w:rsidRDefault="00DF603D" w:rsidP="00DF603D">
      <w:pPr>
        <w:pStyle w:val="Default"/>
        <w:jc w:val="both"/>
        <w:rPr>
          <w:rFonts w:ascii="Garamond" w:hAnsi="Garamond"/>
        </w:rPr>
      </w:pPr>
      <w:r w:rsidRPr="00A66B44">
        <w:rPr>
          <w:rFonts w:ascii="Garamond" w:hAnsi="Garamond"/>
        </w:rPr>
        <w:t xml:space="preserve">Ocenjevalni list seminarja je priloga k "Režimu študija". </w:t>
      </w:r>
    </w:p>
    <w:p w14:paraId="254F494F" w14:textId="1DAA4C33" w:rsidR="00AE1B6D" w:rsidRDefault="00AE1B6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F94B910" w14:textId="77777777" w:rsidR="00AE1B6D" w:rsidRPr="00A66B44" w:rsidRDefault="00AE1B6D" w:rsidP="00AE1B6D">
      <w:pPr>
        <w:pStyle w:val="Telobesedila"/>
        <w:ind w:left="3177"/>
        <w:rPr>
          <w:rFonts w:ascii="Garamond" w:eastAsia="Calibri" w:hAnsi="Garamond"/>
        </w:rPr>
      </w:pPr>
      <w:r w:rsidRPr="00A66B44">
        <w:rPr>
          <w:rFonts w:ascii="Garamond" w:eastAsia="Calibri" w:hAnsi="Garamond"/>
        </w:rPr>
        <w:lastRenderedPageBreak/>
        <w:t xml:space="preserve">Katedra za </w:t>
      </w:r>
      <w:proofErr w:type="spellStart"/>
      <w:r w:rsidRPr="00A66B44">
        <w:rPr>
          <w:rFonts w:ascii="Garamond" w:eastAsia="Calibri" w:hAnsi="Garamond"/>
        </w:rPr>
        <w:t>sodno</w:t>
      </w:r>
      <w:proofErr w:type="spellEnd"/>
      <w:r w:rsidRPr="00A66B44">
        <w:rPr>
          <w:rFonts w:ascii="Garamond" w:eastAsia="Calibri" w:hAnsi="Garamond"/>
        </w:rPr>
        <w:t xml:space="preserve"> medicino –</w:t>
      </w:r>
      <w:r w:rsidRPr="00A66B44">
        <w:rPr>
          <w:rFonts w:ascii="Garamond" w:eastAsia="Calibri" w:hAnsi="Garamond"/>
          <w:spacing w:val="-16"/>
        </w:rPr>
        <w:t xml:space="preserve"> </w:t>
      </w:r>
      <w:proofErr w:type="spellStart"/>
      <w:r w:rsidRPr="00A66B44">
        <w:rPr>
          <w:rFonts w:ascii="Garamond" w:eastAsia="Calibri" w:hAnsi="Garamond"/>
        </w:rPr>
        <w:t>seminarji</w:t>
      </w:r>
      <w:proofErr w:type="spellEnd"/>
      <w:r w:rsidRPr="00A66B44">
        <w:rPr>
          <w:rFonts w:ascii="Garamond" w:eastAsia="Calibri" w:hAnsi="Garamond"/>
        </w:rPr>
        <w:tab/>
      </w:r>
    </w:p>
    <w:p w14:paraId="778C6224" w14:textId="77777777" w:rsidR="00AE1B6D" w:rsidRPr="00A66B44" w:rsidRDefault="00AE1B6D" w:rsidP="00AE1B6D">
      <w:pPr>
        <w:ind w:left="3724" w:right="3354"/>
        <w:jc w:val="center"/>
        <w:rPr>
          <w:rFonts w:ascii="Garamond" w:eastAsia="Calibri" w:hAnsi="Garamond"/>
        </w:rPr>
      </w:pPr>
    </w:p>
    <w:p w14:paraId="5F9DFC48" w14:textId="77777777" w:rsidR="00AE1B6D" w:rsidRPr="00A66B44" w:rsidRDefault="00AE1B6D" w:rsidP="00AE1B6D">
      <w:pPr>
        <w:ind w:left="3724" w:right="3354"/>
        <w:jc w:val="center"/>
        <w:rPr>
          <w:rFonts w:ascii="Garamond" w:eastAsia="Calibri" w:hAnsi="Garamond"/>
        </w:rPr>
      </w:pPr>
    </w:p>
    <w:p w14:paraId="4AE44413" w14:textId="77777777" w:rsidR="00AE1B6D" w:rsidRPr="00A66B44" w:rsidRDefault="00AE1B6D" w:rsidP="00AE1B6D">
      <w:pPr>
        <w:ind w:left="3600" w:right="3354"/>
        <w:rPr>
          <w:rFonts w:ascii="Garamond" w:hAnsi="Garamond" w:cs="Arial"/>
          <w:b/>
        </w:rPr>
      </w:pPr>
      <w:r w:rsidRPr="00A66B44">
        <w:rPr>
          <w:rFonts w:ascii="Garamond" w:hAnsi="Garamond" w:cs="Arial"/>
          <w:b/>
        </w:rPr>
        <w:t>Ocenjevalni</w:t>
      </w:r>
    </w:p>
    <w:p w14:paraId="321478A7" w14:textId="77777777" w:rsidR="00AE1B6D" w:rsidRPr="00A66B44" w:rsidRDefault="00AE1B6D" w:rsidP="00AE1B6D">
      <w:pPr>
        <w:ind w:left="3600" w:right="3354"/>
        <w:rPr>
          <w:rFonts w:ascii="Garamond" w:eastAsia="Calibri" w:hAnsi="Garamond" w:cs="Arial"/>
        </w:rPr>
      </w:pPr>
      <w:r w:rsidRPr="00A66B44">
        <w:rPr>
          <w:rFonts w:ascii="Garamond" w:hAnsi="Garamond" w:cs="Arial"/>
          <w:b/>
        </w:rPr>
        <w:t xml:space="preserve">    obrazec</w:t>
      </w:r>
    </w:p>
    <w:p w14:paraId="566559C9" w14:textId="77777777" w:rsidR="00AE1B6D" w:rsidRPr="00A66B44" w:rsidRDefault="00AE1B6D" w:rsidP="00AE1B6D">
      <w:pPr>
        <w:spacing w:before="248"/>
        <w:rPr>
          <w:rFonts w:ascii="Garamond" w:hAnsi="Garamond" w:cs="Arial"/>
        </w:rPr>
      </w:pPr>
    </w:p>
    <w:p w14:paraId="093259ED" w14:textId="5C019DB4" w:rsidR="00AE1B6D" w:rsidRPr="00A66B44" w:rsidRDefault="00AE1B6D" w:rsidP="00AE1B6D">
      <w:pPr>
        <w:spacing w:before="248"/>
        <w:rPr>
          <w:rFonts w:ascii="Garamond" w:eastAsia="Calibri" w:hAnsi="Garamond" w:cs="Arial"/>
        </w:rPr>
      </w:pPr>
      <w:r w:rsidRPr="00A66B44">
        <w:rPr>
          <w:rFonts w:ascii="Garamond" w:hAnsi="Garamond" w:cs="Arial"/>
        </w:rPr>
        <w:t>Študijsko leto:</w:t>
      </w:r>
      <w:r w:rsidRPr="00A66B44">
        <w:rPr>
          <w:rFonts w:ascii="Garamond" w:hAnsi="Garamond" w:cs="Arial"/>
          <w:spacing w:val="-7"/>
        </w:rPr>
        <w:t xml:space="preserve"> </w:t>
      </w:r>
      <w:r w:rsidR="005A4DF3">
        <w:rPr>
          <w:rFonts w:ascii="Garamond" w:hAnsi="Garamond" w:cs="Arial"/>
        </w:rPr>
        <w:t>2019</w:t>
      </w:r>
      <w:r w:rsidRPr="00A66B44">
        <w:rPr>
          <w:rFonts w:ascii="Garamond" w:hAnsi="Garamond" w:cs="Arial"/>
        </w:rPr>
        <w:t>/20</w:t>
      </w:r>
      <w:r w:rsidR="005A4DF3">
        <w:rPr>
          <w:rFonts w:ascii="Garamond" w:hAnsi="Garamond" w:cs="Arial"/>
        </w:rPr>
        <w:t>20</w:t>
      </w:r>
    </w:p>
    <w:p w14:paraId="6BB08DC5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6F3BB301" w14:textId="77777777" w:rsidR="00AE1B6D" w:rsidRPr="00A66B44" w:rsidRDefault="00AE1B6D" w:rsidP="00AE1B6D">
      <w:pPr>
        <w:spacing w:line="360" w:lineRule="auto"/>
        <w:rPr>
          <w:rFonts w:ascii="Garamond" w:eastAsia="Calibri" w:hAnsi="Garamond" w:cs="Arial"/>
          <w:spacing w:val="-1"/>
        </w:rPr>
      </w:pPr>
    </w:p>
    <w:p w14:paraId="604F118A" w14:textId="77777777" w:rsidR="00AE1B6D" w:rsidRPr="00A66B44" w:rsidRDefault="00AE1B6D" w:rsidP="00AE1B6D">
      <w:pPr>
        <w:spacing w:line="360" w:lineRule="auto"/>
        <w:rPr>
          <w:rFonts w:ascii="Garamond" w:hAnsi="Garamond" w:cs="Arial"/>
          <w:b/>
        </w:rPr>
      </w:pPr>
      <w:r w:rsidRPr="00A66B44">
        <w:rPr>
          <w:rFonts w:ascii="Garamond" w:eastAsia="Calibri" w:hAnsi="Garamond" w:cs="Arial"/>
          <w:spacing w:val="-1"/>
        </w:rPr>
        <w:t>Ocenjevalni</w:t>
      </w:r>
      <w:r w:rsidRPr="00A66B44">
        <w:rPr>
          <w:rFonts w:ascii="Garamond" w:eastAsia="Calibri" w:hAnsi="Garamond" w:cs="Arial"/>
          <w:spacing w:val="3"/>
        </w:rPr>
        <w:t xml:space="preserve"> </w:t>
      </w:r>
      <w:r w:rsidRPr="00A66B44">
        <w:rPr>
          <w:rFonts w:ascii="Garamond" w:eastAsia="Calibri" w:hAnsi="Garamond" w:cs="Arial"/>
        </w:rPr>
        <w:t xml:space="preserve">list: </w:t>
      </w:r>
      <w:r w:rsidRPr="00A66B44">
        <w:rPr>
          <w:rFonts w:ascii="Garamond" w:eastAsia="Calibri" w:hAnsi="Garamond" w:cs="Arial"/>
          <w:b/>
          <w:bCs/>
          <w:spacing w:val="-1"/>
        </w:rPr>
        <w:tab/>
        <w:t xml:space="preserve">                                                                    ŠTUDENT/ŠTUDENTKA</w:t>
      </w:r>
      <w:r w:rsidRPr="00A66B44">
        <w:rPr>
          <w:rFonts w:ascii="Garamond" w:eastAsia="Calibri" w:hAnsi="Garamond" w:cs="Arial"/>
          <w:b/>
          <w:bCs/>
          <w:spacing w:val="34"/>
        </w:rPr>
        <w:t xml:space="preserve"> </w:t>
      </w:r>
    </w:p>
    <w:p w14:paraId="5460D5CA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21F68D7C" w14:textId="77777777" w:rsidR="00AE1B6D" w:rsidRPr="00A66B44" w:rsidRDefault="00AE1B6D" w:rsidP="00AE1B6D">
      <w:pPr>
        <w:tabs>
          <w:tab w:val="left" w:pos="2127"/>
          <w:tab w:val="left" w:pos="4536"/>
          <w:tab w:val="left" w:pos="5387"/>
        </w:tabs>
        <w:rPr>
          <w:rFonts w:ascii="Garamond" w:hAnsi="Garamond" w:cs="Arial"/>
          <w:b/>
          <w:bCs/>
          <w:lang w:val="pl-PL"/>
        </w:rPr>
      </w:pPr>
      <w:r w:rsidRPr="00A66B44">
        <w:rPr>
          <w:rFonts w:ascii="Garamond" w:hAnsi="Garamond" w:cs="Arial"/>
          <w:b/>
          <w:bCs/>
        </w:rPr>
        <w:t>NASLOV:</w:t>
      </w:r>
      <w:r w:rsidRPr="00A66B44">
        <w:rPr>
          <w:rFonts w:ascii="Garamond" w:hAnsi="Garamond" w:cs="Arial"/>
          <w:b/>
          <w:bCs/>
          <w:spacing w:val="-35"/>
        </w:rPr>
        <w:t xml:space="preserve"> </w:t>
      </w:r>
      <w:r w:rsidRPr="00A66B44">
        <w:rPr>
          <w:rFonts w:ascii="Garamond" w:hAnsi="Garamond" w:cs="Arial"/>
        </w:rPr>
        <w:t xml:space="preserve"> </w:t>
      </w:r>
    </w:p>
    <w:p w14:paraId="0A9EA57E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033F8547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36E8B89B" w14:textId="77777777" w:rsidR="00AE1B6D" w:rsidRPr="00A66B44" w:rsidRDefault="00AE1B6D" w:rsidP="00AE1B6D">
      <w:pPr>
        <w:spacing w:before="10"/>
        <w:rPr>
          <w:rFonts w:ascii="Garamond" w:eastAsia="Calibri" w:hAnsi="Garamond" w:cs="Aria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442"/>
        <w:gridCol w:w="1236"/>
      </w:tblGrid>
      <w:tr w:rsidR="00AE1B6D" w:rsidRPr="00A66B44" w14:paraId="6B7C3172" w14:textId="77777777" w:rsidTr="00DA3C96">
        <w:trPr>
          <w:trHeight w:hRule="exact" w:val="700"/>
        </w:trPr>
        <w:tc>
          <w:tcPr>
            <w:tcW w:w="7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D48D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DF39" w14:textId="77777777" w:rsidR="00AE1B6D" w:rsidRPr="00A66B44" w:rsidRDefault="00AE1B6D" w:rsidP="00DA3C96">
            <w:pPr>
              <w:pStyle w:val="TableParagraph"/>
              <w:spacing w:before="1"/>
              <w:ind w:left="249" w:right="247" w:firstLine="14"/>
              <w:rPr>
                <w:rFonts w:ascii="Garamond" w:eastAsia="Calibri" w:hAnsi="Garamond"/>
                <w:sz w:val="24"/>
                <w:szCs w:val="24"/>
              </w:rPr>
            </w:pPr>
            <w:proofErr w:type="spellStart"/>
            <w:r w:rsidRPr="00A66B44">
              <w:rPr>
                <w:rFonts w:ascii="Garamond" w:hAnsi="Garamond"/>
                <w:b/>
                <w:sz w:val="24"/>
                <w:szCs w:val="24"/>
              </w:rPr>
              <w:t>Točke</w:t>
            </w:r>
            <w:proofErr w:type="spellEnd"/>
            <w:r w:rsidRPr="00A66B44">
              <w:rPr>
                <w:rFonts w:ascii="Garamond" w:hAnsi="Garamond"/>
                <w:b/>
                <w:w w:val="99"/>
                <w:sz w:val="24"/>
                <w:szCs w:val="24"/>
              </w:rPr>
              <w:t xml:space="preserve"> </w:t>
            </w:r>
            <w:r w:rsidRPr="00A66B44">
              <w:rPr>
                <w:rFonts w:ascii="Garamond" w:hAnsi="Garamond"/>
                <w:b/>
                <w:sz w:val="24"/>
                <w:szCs w:val="24"/>
              </w:rPr>
              <w:t>(0/5)</w:t>
            </w:r>
          </w:p>
        </w:tc>
      </w:tr>
      <w:tr w:rsidR="00AE1B6D" w:rsidRPr="00A66B44" w14:paraId="6499561F" w14:textId="77777777" w:rsidTr="00DA3C96">
        <w:trPr>
          <w:trHeight w:hRule="exact" w:val="8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D4E9" w14:textId="77777777" w:rsidR="00AE1B6D" w:rsidRPr="00A66B44" w:rsidRDefault="00AE1B6D" w:rsidP="00DA3C96">
            <w:pPr>
              <w:pStyle w:val="TableParagraph"/>
              <w:spacing w:line="219" w:lineRule="exact"/>
              <w:ind w:right="180"/>
              <w:jc w:val="center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A7AB" w14:textId="5F683084" w:rsidR="00AE1B6D" w:rsidRPr="00A66B44" w:rsidRDefault="00AE1B6D" w:rsidP="0072080C">
            <w:pPr>
              <w:pStyle w:val="TableParagraph"/>
              <w:ind w:left="103" w:right="655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Študent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uporabil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ustrezno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število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relevantnih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virov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vsaj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do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temeljnih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možnosti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vsaj</w:t>
            </w:r>
            <w:proofErr w:type="spellEnd"/>
            <w:r w:rsidRPr="00A66B44">
              <w:rPr>
                <w:rFonts w:ascii="Garamond" w:hAnsi="Garamond"/>
                <w:color w:val="000000"/>
                <w:spacing w:val="-23"/>
                <w:sz w:val="24"/>
                <w:szCs w:val="24"/>
              </w:rPr>
              <w:t xml:space="preserve"> </w:t>
            </w: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pregledni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članek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075D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</w:tr>
      <w:tr w:rsidR="00AE1B6D" w:rsidRPr="00A66B44" w14:paraId="5B1F98B4" w14:textId="77777777" w:rsidTr="007C3720">
        <w:trPr>
          <w:trHeight w:hRule="exact" w:val="5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CD35" w14:textId="77777777" w:rsidR="00AE1B6D" w:rsidRPr="00A66B44" w:rsidRDefault="00AE1B6D" w:rsidP="00DA3C96">
            <w:pPr>
              <w:pStyle w:val="TableParagraph"/>
              <w:spacing w:before="1"/>
              <w:ind w:right="180"/>
              <w:jc w:val="center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644F" w14:textId="148A53FB" w:rsidR="00AE1B6D" w:rsidRPr="00A66B44" w:rsidRDefault="0072080C" w:rsidP="00DA3C96">
            <w:pPr>
              <w:pStyle w:val="TableParagraph"/>
              <w:spacing w:before="1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U</w:t>
            </w: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pošteval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navodila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glede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rabe</w:t>
            </w:r>
            <w:proofErr w:type="spellEnd"/>
            <w:r w:rsidRPr="00A66B44">
              <w:rPr>
                <w:rFonts w:ascii="Garamond" w:hAnsi="Garamond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virov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ter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celoti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pravilno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citiral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26C8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</w:tr>
      <w:tr w:rsidR="00AE1B6D" w:rsidRPr="00A66B44" w14:paraId="44C1F102" w14:textId="77777777" w:rsidTr="007C3720">
        <w:trPr>
          <w:trHeight w:hRule="exact" w:val="7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0742" w14:textId="77777777" w:rsidR="00AE1B6D" w:rsidRPr="00A66B44" w:rsidRDefault="00AE1B6D" w:rsidP="00DA3C96">
            <w:pPr>
              <w:pStyle w:val="TableParagraph"/>
              <w:spacing w:line="219" w:lineRule="exact"/>
              <w:ind w:right="180"/>
              <w:jc w:val="center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4EF6" w14:textId="70D09446" w:rsidR="00AE1B6D" w:rsidRPr="00A66B44" w:rsidRDefault="0072080C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Študent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je v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celoti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upošteval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navodila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glede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videza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diapozitivov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ustrezno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predstavil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temo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00FE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</w:tr>
      <w:tr w:rsidR="00AE1B6D" w:rsidRPr="00A66B44" w14:paraId="33C38153" w14:textId="77777777" w:rsidTr="00DA3C96">
        <w:trPr>
          <w:trHeight w:hRule="exact" w:val="9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A04F" w14:textId="77777777" w:rsidR="00AE1B6D" w:rsidRPr="00A66B44" w:rsidRDefault="00AE1B6D" w:rsidP="00DA3C96">
            <w:pPr>
              <w:pStyle w:val="TableParagraph"/>
              <w:spacing w:line="219" w:lineRule="exact"/>
              <w:ind w:right="180"/>
              <w:jc w:val="center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D495" w14:textId="77777777" w:rsidR="00AE1B6D" w:rsidRPr="00A66B44" w:rsidRDefault="00AE1B6D" w:rsidP="00DA3C96">
            <w:pPr>
              <w:pStyle w:val="TableParagraph"/>
              <w:ind w:left="103" w:right="475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Študent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pripravil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zahtevano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število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vsebinsko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primerna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vprašanja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ključnih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elementih</w:t>
            </w:r>
            <w:proofErr w:type="spellEnd"/>
            <w:r w:rsidRPr="00A66B44">
              <w:rPr>
                <w:rFonts w:ascii="Garamond" w:hAnsi="Garamond"/>
                <w:color w:val="00000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teme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seminarja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kot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uvod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v</w:t>
            </w:r>
            <w:r w:rsidRPr="00A66B44">
              <w:rPr>
                <w:rFonts w:ascii="Garamond" w:hAnsi="Garamond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razpravo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in je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uspel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zanimivostjo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predstavitve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spodbujanjem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razprave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aktivirati</w:t>
            </w:r>
            <w:proofErr w:type="spellEnd"/>
            <w:r w:rsidRPr="00A66B44">
              <w:rPr>
                <w:rFonts w:ascii="Garamond" w:hAnsi="Garamond"/>
                <w:color w:val="000000"/>
                <w:spacing w:val="-2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publiko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48D3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</w:tr>
      <w:tr w:rsidR="00AE1B6D" w:rsidRPr="00A66B44" w14:paraId="18452AE9" w14:textId="77777777" w:rsidTr="00DA3C96">
        <w:trPr>
          <w:trHeight w:hRule="exact" w:val="1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093E" w14:textId="77777777" w:rsidR="00AE1B6D" w:rsidRPr="00A66B44" w:rsidRDefault="00AE1B6D" w:rsidP="00DA3C96">
            <w:pPr>
              <w:pStyle w:val="TableParagraph"/>
              <w:spacing w:before="1"/>
              <w:ind w:right="180"/>
              <w:jc w:val="center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8349" w14:textId="77777777" w:rsidR="00AE1B6D" w:rsidRPr="00A66B44" w:rsidRDefault="00AE1B6D" w:rsidP="00DA3C96">
            <w:pPr>
              <w:pStyle w:val="TableParagraph"/>
              <w:spacing w:before="1"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Pravilen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odgovor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primerni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vprašanji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iz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publike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ali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>mentorja</w:t>
            </w:r>
            <w:proofErr w:type="spellEnd"/>
            <w:r w:rsidRPr="00A66B44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>(</w:t>
            </w:r>
            <w:proofErr w:type="spellStart"/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>lahko</w:t>
            </w:r>
            <w:proofErr w:type="spellEnd"/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>iz</w:t>
            </w:r>
            <w:proofErr w:type="spellEnd"/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>citirane</w:t>
            </w:r>
            <w:proofErr w:type="spellEnd"/>
            <w:r w:rsidRPr="00A66B44">
              <w:rPr>
                <w:rFonts w:ascii="Garamond" w:eastAsia="Calibri" w:hAnsi="Garamond"/>
                <w:color w:val="000000"/>
                <w:spacing w:val="-23"/>
                <w:sz w:val="24"/>
                <w:szCs w:val="24"/>
              </w:rPr>
              <w:t xml:space="preserve"> </w:t>
            </w:r>
            <w:r w:rsidRPr="00A66B44">
              <w:rPr>
                <w:rFonts w:ascii="Garamond" w:eastAsia="Calibri" w:hAnsi="Garamond"/>
                <w:color w:val="000000"/>
                <w:sz w:val="24"/>
                <w:szCs w:val="24"/>
              </w:rPr>
              <w:t>literature):</w:t>
            </w:r>
          </w:p>
          <w:p w14:paraId="023979CA" w14:textId="77777777" w:rsidR="00AE1B6D" w:rsidRPr="00A66B44" w:rsidRDefault="00AE1B6D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</w:p>
          <w:p w14:paraId="7201EDEE" w14:textId="77777777" w:rsidR="00AE1B6D" w:rsidRPr="00A66B44" w:rsidRDefault="00AE1B6D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</w:p>
          <w:p w14:paraId="4F11C277" w14:textId="77777777" w:rsidR="00AE1B6D" w:rsidRPr="00A66B44" w:rsidRDefault="00AE1B6D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</w:p>
          <w:p w14:paraId="775E3B80" w14:textId="77777777" w:rsidR="00AE1B6D" w:rsidRPr="00A66B44" w:rsidRDefault="00AE1B6D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</w:p>
          <w:p w14:paraId="751D8965" w14:textId="77777777" w:rsidR="00AE1B6D" w:rsidRPr="00A66B44" w:rsidRDefault="00AE1B6D" w:rsidP="00DA3C96">
            <w:pPr>
              <w:pStyle w:val="TableParagraph"/>
              <w:spacing w:line="219" w:lineRule="exact"/>
              <w:ind w:left="103"/>
              <w:rPr>
                <w:rFonts w:ascii="Garamond" w:eastAsia="Calibri" w:hAnsi="Garamond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D71D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</w:tr>
      <w:tr w:rsidR="00AE1B6D" w:rsidRPr="00A66B44" w14:paraId="667EC7DE" w14:textId="77777777" w:rsidTr="00DA3C96">
        <w:trPr>
          <w:trHeight w:hRule="exact" w:val="697"/>
        </w:trPr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8BE90A" w14:textId="77777777" w:rsidR="00AE1B6D" w:rsidRPr="00A66B44" w:rsidRDefault="00AE1B6D" w:rsidP="00DA3C96">
            <w:pPr>
              <w:widowControl w:val="0"/>
              <w:rPr>
                <w:rFonts w:ascii="Garamond" w:eastAsia="Calibri" w:hAnsi="Garamond" w:cs="Arial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78C" w14:textId="77777777" w:rsidR="00AE1B6D" w:rsidRPr="00A66B44" w:rsidRDefault="00AE1B6D" w:rsidP="00DA3C96">
            <w:pPr>
              <w:pStyle w:val="TableParagraph"/>
              <w:rPr>
                <w:rFonts w:ascii="Garamond" w:eastAsia="Calibri" w:hAnsi="Garamond"/>
                <w:sz w:val="24"/>
                <w:szCs w:val="24"/>
              </w:rPr>
            </w:pPr>
          </w:p>
          <w:p w14:paraId="4CFAA134" w14:textId="77777777" w:rsidR="00AE1B6D" w:rsidRPr="00A66B44" w:rsidRDefault="00AE1B6D" w:rsidP="00DA3C96">
            <w:pPr>
              <w:pStyle w:val="TableParagraph"/>
              <w:ind w:right="341"/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A66B44">
              <w:rPr>
                <w:rFonts w:ascii="Garamond" w:hAnsi="Garamond"/>
                <w:b/>
                <w:sz w:val="24"/>
                <w:szCs w:val="24"/>
              </w:rPr>
              <w:t>SKUPAJ</w:t>
            </w:r>
            <w:r w:rsidRPr="00A66B44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A66B44">
              <w:rPr>
                <w:rFonts w:ascii="Garamond" w:hAnsi="Garamond"/>
                <w:b/>
                <w:sz w:val="24"/>
                <w:szCs w:val="24"/>
              </w:rPr>
              <w:t>TOČK: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1C56" w14:textId="77777777" w:rsidR="00AE1B6D" w:rsidRPr="00A66B44" w:rsidRDefault="00AE1B6D" w:rsidP="00DA3C96">
            <w:pPr>
              <w:pStyle w:val="TableParagraph"/>
              <w:rPr>
                <w:rFonts w:ascii="Garamond" w:eastAsia="Calibri" w:hAnsi="Garamond"/>
                <w:sz w:val="24"/>
                <w:szCs w:val="24"/>
              </w:rPr>
            </w:pPr>
          </w:p>
          <w:p w14:paraId="19D6F4EC" w14:textId="77777777" w:rsidR="00AE1B6D" w:rsidRPr="00A66B44" w:rsidRDefault="00AE1B6D" w:rsidP="00DA3C96">
            <w:pPr>
              <w:pStyle w:val="TableParagraph"/>
              <w:ind w:left="523"/>
              <w:rPr>
                <w:rFonts w:ascii="Garamond" w:eastAsia="Calibri" w:hAnsi="Garamond"/>
                <w:sz w:val="24"/>
                <w:szCs w:val="24"/>
              </w:rPr>
            </w:pPr>
            <w:r w:rsidRPr="00A66B44">
              <w:rPr>
                <w:rFonts w:ascii="Garamond" w:hAnsi="Garamond"/>
                <w:b/>
                <w:sz w:val="24"/>
                <w:szCs w:val="24"/>
              </w:rPr>
              <w:t>/5*</w:t>
            </w:r>
          </w:p>
        </w:tc>
      </w:tr>
    </w:tbl>
    <w:p w14:paraId="28C66A17" w14:textId="4A22E665" w:rsidR="00AE1B6D" w:rsidRPr="00A66B44" w:rsidRDefault="00AE1B6D" w:rsidP="00AE1B6D">
      <w:pPr>
        <w:ind w:left="216"/>
        <w:rPr>
          <w:rFonts w:ascii="Garamond" w:eastAsia="Calibri" w:hAnsi="Garamond" w:cs="Arial"/>
        </w:rPr>
      </w:pPr>
      <w:r w:rsidRPr="00A66B44">
        <w:rPr>
          <w:rFonts w:ascii="Garamond" w:hAnsi="Garamond" w:cs="Arial"/>
          <w:b/>
        </w:rPr>
        <w:t xml:space="preserve">Odgovarjanje na vprašanja mora odražati poznavanje tematike seminarja za pridobitev točke; </w:t>
      </w:r>
      <w:r w:rsidRPr="00A66B44">
        <w:rPr>
          <w:rFonts w:ascii="Garamond" w:hAnsi="Garamond" w:cs="Arial"/>
          <w:i/>
        </w:rPr>
        <w:t>(mentor vpiše vprašanja</w:t>
      </w:r>
      <w:r w:rsidR="009A7505">
        <w:rPr>
          <w:rFonts w:ascii="Garamond" w:hAnsi="Garamond" w:cs="Arial"/>
          <w:i/>
          <w:spacing w:val="-27"/>
        </w:rPr>
        <w:t xml:space="preserve"> </w:t>
      </w:r>
      <w:r w:rsidRPr="00A66B44">
        <w:rPr>
          <w:rFonts w:ascii="Garamond" w:hAnsi="Garamond" w:cs="Arial"/>
          <w:i/>
        </w:rPr>
        <w:t>v tabelo)</w:t>
      </w:r>
      <w:r w:rsidRPr="00A66B44">
        <w:rPr>
          <w:rFonts w:ascii="Garamond" w:hAnsi="Garamond" w:cs="Arial"/>
        </w:rPr>
        <w:t>.</w:t>
      </w:r>
    </w:p>
    <w:p w14:paraId="5EE0B10C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6CF4F824" w14:textId="77777777" w:rsidR="00AE1B6D" w:rsidRPr="00A66B44" w:rsidRDefault="00AE1B6D" w:rsidP="00AE1B6D">
      <w:pPr>
        <w:spacing w:before="7"/>
        <w:rPr>
          <w:rFonts w:ascii="Garamond" w:eastAsia="Calibri" w:hAnsi="Garamond" w:cs="Arial"/>
        </w:rPr>
      </w:pPr>
    </w:p>
    <w:p w14:paraId="0CE074AB" w14:textId="77777777" w:rsidR="00AE1B6D" w:rsidRPr="00A66B44" w:rsidRDefault="00AE1B6D" w:rsidP="00AE1B6D">
      <w:pPr>
        <w:pStyle w:val="Telobesedila"/>
        <w:tabs>
          <w:tab w:val="left" w:pos="4971"/>
          <w:tab w:val="left" w:pos="5552"/>
          <w:tab w:val="left" w:pos="9297"/>
        </w:tabs>
        <w:ind w:left="0"/>
        <w:rPr>
          <w:rFonts w:ascii="Garamond" w:hAnsi="Garamond"/>
        </w:rPr>
      </w:pPr>
    </w:p>
    <w:p w14:paraId="19E873B4" w14:textId="77777777" w:rsidR="00AE1B6D" w:rsidRPr="00A66B44" w:rsidRDefault="00AE1B6D" w:rsidP="00AE1B6D">
      <w:pPr>
        <w:pStyle w:val="Telobesedila"/>
        <w:tabs>
          <w:tab w:val="left" w:pos="4971"/>
          <w:tab w:val="left" w:pos="5552"/>
          <w:tab w:val="left" w:pos="9297"/>
        </w:tabs>
        <w:ind w:left="0"/>
        <w:rPr>
          <w:rFonts w:ascii="Garamond" w:hAnsi="Garamond"/>
        </w:rPr>
      </w:pPr>
      <w:proofErr w:type="spellStart"/>
      <w:r w:rsidRPr="00A66B44">
        <w:rPr>
          <w:rFonts w:ascii="Garamond" w:hAnsi="Garamond"/>
        </w:rPr>
        <w:t>Ime</w:t>
      </w:r>
      <w:proofErr w:type="spellEnd"/>
      <w:r w:rsidRPr="00A66B44">
        <w:rPr>
          <w:rFonts w:ascii="Garamond" w:hAnsi="Garamond"/>
        </w:rPr>
        <w:t xml:space="preserve"> in </w:t>
      </w:r>
      <w:proofErr w:type="spellStart"/>
      <w:r w:rsidRPr="00A66B44">
        <w:rPr>
          <w:rFonts w:ascii="Garamond" w:hAnsi="Garamond"/>
        </w:rPr>
        <w:t>priimek</w:t>
      </w:r>
      <w:proofErr w:type="spellEnd"/>
      <w:r w:rsidRPr="00A66B44">
        <w:rPr>
          <w:rFonts w:ascii="Garamond" w:hAnsi="Garamond"/>
          <w:spacing w:val="-4"/>
        </w:rPr>
        <w:t xml:space="preserve"> </w:t>
      </w:r>
      <w:proofErr w:type="spellStart"/>
      <w:r w:rsidRPr="00A66B44">
        <w:rPr>
          <w:rFonts w:ascii="Garamond" w:hAnsi="Garamond"/>
        </w:rPr>
        <w:t>mentorja</w:t>
      </w:r>
      <w:proofErr w:type="spellEnd"/>
      <w:r w:rsidRPr="00A66B44">
        <w:rPr>
          <w:rFonts w:ascii="Garamond" w:hAnsi="Garamond"/>
        </w:rPr>
        <w:t>:</w:t>
      </w:r>
      <w:r w:rsidRPr="00A66B44">
        <w:rPr>
          <w:rFonts w:ascii="Garamond" w:hAnsi="Garamond"/>
          <w:u w:val="single"/>
        </w:rPr>
        <w:t xml:space="preserve"> </w:t>
      </w:r>
      <w:r w:rsidRPr="00A66B44">
        <w:rPr>
          <w:rFonts w:ascii="Garamond" w:hAnsi="Garamond"/>
          <w:u w:val="single"/>
        </w:rPr>
        <w:tab/>
      </w:r>
      <w:r w:rsidRPr="00A66B44">
        <w:rPr>
          <w:rFonts w:ascii="Garamond" w:hAnsi="Garamond"/>
        </w:rPr>
        <w:tab/>
      </w:r>
      <w:proofErr w:type="spellStart"/>
      <w:r w:rsidRPr="00A66B44">
        <w:rPr>
          <w:rFonts w:ascii="Garamond" w:hAnsi="Garamond"/>
        </w:rPr>
        <w:t>Podpis</w:t>
      </w:r>
      <w:proofErr w:type="spellEnd"/>
      <w:r w:rsidRPr="00A66B44">
        <w:rPr>
          <w:rFonts w:ascii="Garamond" w:hAnsi="Garamond"/>
          <w:spacing w:val="-5"/>
        </w:rPr>
        <w:t xml:space="preserve"> </w:t>
      </w:r>
      <w:proofErr w:type="spellStart"/>
      <w:r w:rsidRPr="00A66B44">
        <w:rPr>
          <w:rFonts w:ascii="Garamond" w:hAnsi="Garamond"/>
        </w:rPr>
        <w:t>mentorja</w:t>
      </w:r>
      <w:proofErr w:type="spellEnd"/>
      <w:r w:rsidRPr="00A66B44">
        <w:rPr>
          <w:rFonts w:ascii="Garamond" w:hAnsi="Garamond"/>
        </w:rPr>
        <w:t>:</w:t>
      </w:r>
      <w:r w:rsidRPr="00A66B44">
        <w:rPr>
          <w:rFonts w:ascii="Garamond" w:hAnsi="Garamond"/>
          <w:spacing w:val="-1"/>
        </w:rPr>
        <w:t xml:space="preserve"> </w:t>
      </w:r>
      <w:r w:rsidRPr="00A66B44">
        <w:rPr>
          <w:rFonts w:ascii="Garamond" w:hAnsi="Garamond"/>
          <w:u w:val="single"/>
        </w:rPr>
        <w:t xml:space="preserve"> </w:t>
      </w:r>
      <w:r w:rsidRPr="00A66B44">
        <w:rPr>
          <w:rFonts w:ascii="Garamond" w:hAnsi="Garamond"/>
          <w:u w:val="single"/>
        </w:rPr>
        <w:tab/>
      </w:r>
    </w:p>
    <w:p w14:paraId="05AB80FC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1F7FE6B1" w14:textId="77777777" w:rsidR="00AE1B6D" w:rsidRPr="00A66B44" w:rsidRDefault="00AE1B6D" w:rsidP="00AE1B6D">
      <w:pPr>
        <w:spacing w:before="7"/>
        <w:rPr>
          <w:rFonts w:ascii="Garamond" w:eastAsia="Calibri" w:hAnsi="Garamond" w:cs="Arial"/>
        </w:rPr>
      </w:pPr>
    </w:p>
    <w:p w14:paraId="08C1CF0C" w14:textId="77777777" w:rsidR="00AE1B6D" w:rsidRPr="00A66B44" w:rsidRDefault="00AE1B6D" w:rsidP="00AE1B6D">
      <w:pPr>
        <w:pStyle w:val="Telobesedila"/>
        <w:tabs>
          <w:tab w:val="left" w:pos="3524"/>
        </w:tabs>
        <w:ind w:left="0"/>
        <w:rPr>
          <w:rFonts w:ascii="Garamond" w:hAnsi="Garamond"/>
        </w:rPr>
      </w:pPr>
      <w:r w:rsidRPr="00A66B44">
        <w:rPr>
          <w:rFonts w:ascii="Garamond" w:hAnsi="Garamond"/>
        </w:rPr>
        <w:t xml:space="preserve">Datum: </w:t>
      </w:r>
      <w:r w:rsidRPr="00A66B44">
        <w:rPr>
          <w:rFonts w:ascii="Garamond" w:hAnsi="Garamond"/>
          <w:u w:val="single"/>
        </w:rPr>
        <w:t xml:space="preserve"> </w:t>
      </w:r>
      <w:r w:rsidRPr="00A66B44">
        <w:rPr>
          <w:rFonts w:ascii="Garamond" w:hAnsi="Garamond"/>
          <w:u w:val="single"/>
        </w:rPr>
        <w:tab/>
      </w:r>
    </w:p>
    <w:p w14:paraId="0E30C26C" w14:textId="77777777" w:rsidR="00AE1B6D" w:rsidRPr="00A66B44" w:rsidRDefault="00AE1B6D" w:rsidP="00AE1B6D">
      <w:pPr>
        <w:rPr>
          <w:rFonts w:ascii="Garamond" w:eastAsia="Calibri" w:hAnsi="Garamond" w:cs="Arial"/>
        </w:rPr>
      </w:pPr>
    </w:p>
    <w:p w14:paraId="2939F5BA" w14:textId="66B7DA63" w:rsidR="007C06AA" w:rsidRDefault="007C06AA">
      <w:pPr>
        <w:rPr>
          <w:rFonts w:ascii="Garamond" w:hAnsi="Garamond"/>
        </w:rPr>
      </w:pPr>
    </w:p>
    <w:sectPr w:rsidR="007C0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F211" w14:textId="77777777" w:rsidR="00171D55" w:rsidRDefault="00171D55">
      <w:r>
        <w:separator/>
      </w:r>
    </w:p>
  </w:endnote>
  <w:endnote w:type="continuationSeparator" w:id="0">
    <w:p w14:paraId="7D101FCB" w14:textId="77777777" w:rsidR="00171D55" w:rsidRDefault="001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E032" w14:textId="77777777" w:rsidR="00BD4BDD" w:rsidRDefault="00BD4B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989" w14:textId="77777777" w:rsidR="007D7FD1" w:rsidRPr="00BD4BDD" w:rsidRDefault="007D7FD1" w:rsidP="00BD4BDD">
    <w:pPr>
      <w:pStyle w:val="Noga"/>
      <w:jc w:val="center"/>
      <w:rPr>
        <w:rFonts w:ascii="Garamond" w:hAnsi="Garamond"/>
        <w:sz w:val="20"/>
      </w:rPr>
    </w:pPr>
    <w:r w:rsidRPr="00BD4BDD">
      <w:rPr>
        <w:rFonts w:ascii="Garamond" w:hAnsi="Garamond"/>
        <w:sz w:val="20"/>
      </w:rPr>
      <w:fldChar w:fldCharType="begin"/>
    </w:r>
    <w:r w:rsidRPr="00BD4BDD">
      <w:rPr>
        <w:rFonts w:ascii="Garamond" w:hAnsi="Garamond"/>
        <w:sz w:val="20"/>
      </w:rPr>
      <w:instrText xml:space="preserve"> PAGE </w:instrText>
    </w:r>
    <w:r w:rsidRPr="00BD4BDD">
      <w:rPr>
        <w:rFonts w:ascii="Garamond" w:hAnsi="Garamond"/>
        <w:sz w:val="20"/>
      </w:rPr>
      <w:fldChar w:fldCharType="separate"/>
    </w:r>
    <w:r w:rsidR="009C1080">
      <w:rPr>
        <w:rFonts w:ascii="Garamond" w:hAnsi="Garamond"/>
        <w:noProof/>
        <w:sz w:val="20"/>
      </w:rPr>
      <w:t>1</w:t>
    </w:r>
    <w:r w:rsidRPr="00BD4BDD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EAE" w14:textId="77777777" w:rsidR="00BD4BDD" w:rsidRDefault="00BD4B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C51F" w14:textId="77777777" w:rsidR="00171D55" w:rsidRDefault="00171D55">
      <w:r>
        <w:separator/>
      </w:r>
    </w:p>
  </w:footnote>
  <w:footnote w:type="continuationSeparator" w:id="0">
    <w:p w14:paraId="7DCC3A7F" w14:textId="77777777" w:rsidR="00171D55" w:rsidRDefault="0017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D8A7" w14:textId="77777777" w:rsidR="00BD4BDD" w:rsidRDefault="00BD4B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91C2" w14:textId="77777777" w:rsidR="00BD4BDD" w:rsidRDefault="00BD4BD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3E0" w14:textId="77777777" w:rsidR="00BD4BDD" w:rsidRDefault="00BD4B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0C"/>
    <w:multiLevelType w:val="hybridMultilevel"/>
    <w:tmpl w:val="71B0ED8C"/>
    <w:numStyleLink w:val="ImportedStyle3"/>
  </w:abstractNum>
  <w:abstractNum w:abstractNumId="1">
    <w:nsid w:val="08A43983"/>
    <w:multiLevelType w:val="hybridMultilevel"/>
    <w:tmpl w:val="C832A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FA2"/>
    <w:multiLevelType w:val="hybridMultilevel"/>
    <w:tmpl w:val="DCECD3D0"/>
    <w:numStyleLink w:val="Bullets"/>
  </w:abstractNum>
  <w:abstractNum w:abstractNumId="3">
    <w:nsid w:val="09E71801"/>
    <w:multiLevelType w:val="hybridMultilevel"/>
    <w:tmpl w:val="BE3440B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96A6D"/>
    <w:multiLevelType w:val="hybridMultilevel"/>
    <w:tmpl w:val="2A30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6634BB"/>
    <w:multiLevelType w:val="hybridMultilevel"/>
    <w:tmpl w:val="14CA0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36B66C8"/>
    <w:multiLevelType w:val="hybridMultilevel"/>
    <w:tmpl w:val="C68ED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16736"/>
    <w:multiLevelType w:val="hybridMultilevel"/>
    <w:tmpl w:val="F892A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14CBD"/>
    <w:multiLevelType w:val="hybridMultilevel"/>
    <w:tmpl w:val="7A3A93A0"/>
    <w:lvl w:ilvl="0" w:tplc="FE1E72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3220F"/>
    <w:multiLevelType w:val="hybridMultilevel"/>
    <w:tmpl w:val="67B4C924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4203338"/>
    <w:multiLevelType w:val="hybridMultilevel"/>
    <w:tmpl w:val="2D463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82E26"/>
    <w:multiLevelType w:val="hybridMultilevel"/>
    <w:tmpl w:val="45D0B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5569D"/>
    <w:multiLevelType w:val="hybridMultilevel"/>
    <w:tmpl w:val="090A3D2A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505BB"/>
    <w:multiLevelType w:val="hybridMultilevel"/>
    <w:tmpl w:val="82CE85F6"/>
    <w:numStyleLink w:val="Numbered"/>
  </w:abstractNum>
  <w:abstractNum w:abstractNumId="22">
    <w:nsid w:val="59A12BCC"/>
    <w:multiLevelType w:val="hybridMultilevel"/>
    <w:tmpl w:val="D994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E3883"/>
    <w:multiLevelType w:val="hybridMultilevel"/>
    <w:tmpl w:val="5FDCE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3382B"/>
    <w:multiLevelType w:val="hybridMultilevel"/>
    <w:tmpl w:val="2DA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7113C18"/>
    <w:multiLevelType w:val="hybridMultilevel"/>
    <w:tmpl w:val="4F6A1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41208"/>
    <w:multiLevelType w:val="multilevel"/>
    <w:tmpl w:val="5254C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895A7C"/>
    <w:multiLevelType w:val="hybridMultilevel"/>
    <w:tmpl w:val="8EA48C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0BC7CF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F7B99"/>
    <w:multiLevelType w:val="hybridMultilevel"/>
    <w:tmpl w:val="F626A068"/>
    <w:numStyleLink w:val="ImportedStyle1"/>
  </w:abstractNum>
  <w:abstractNum w:abstractNumId="31">
    <w:nsid w:val="74FA6977"/>
    <w:multiLevelType w:val="hybridMultilevel"/>
    <w:tmpl w:val="C000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23884"/>
    <w:multiLevelType w:val="hybridMultilevel"/>
    <w:tmpl w:val="C6962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D2641"/>
    <w:multiLevelType w:val="multilevel"/>
    <w:tmpl w:val="CC186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"/>
  </w:num>
  <w:num w:numId="5">
    <w:abstractNumId w:val="2"/>
    <w:lvlOverride w:ilvl="0">
      <w:lvl w:ilvl="0" w:tplc="93E06C24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81DE4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600FA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00E752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237F2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94E308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ADD6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26FD18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140980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21"/>
    <w:lvlOverride w:ilvl="0">
      <w:lvl w:ilvl="0" w:tplc="69822E9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5"/>
  </w:num>
  <w:num w:numId="11">
    <w:abstractNumId w:val="2"/>
    <w:lvlOverride w:ilvl="0">
      <w:lvl w:ilvl="0" w:tplc="93E06C24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81DE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600FA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00E752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237F2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94E308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ADD6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26FD18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140980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0"/>
  </w:num>
  <w:num w:numId="14">
    <w:abstractNumId w:val="7"/>
  </w:num>
  <w:num w:numId="15">
    <w:abstractNumId w:val="17"/>
  </w:num>
  <w:num w:numId="16">
    <w:abstractNumId w:val="29"/>
  </w:num>
  <w:num w:numId="17">
    <w:abstractNumId w:val="4"/>
  </w:num>
  <w:num w:numId="18">
    <w:abstractNumId w:val="27"/>
  </w:num>
  <w:num w:numId="19">
    <w:abstractNumId w:val="5"/>
  </w:num>
  <w:num w:numId="20">
    <w:abstractNumId w:val="22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20"/>
  </w:num>
  <w:num w:numId="27">
    <w:abstractNumId w:val="24"/>
  </w:num>
  <w:num w:numId="28">
    <w:abstractNumId w:val="32"/>
  </w:num>
  <w:num w:numId="29">
    <w:abstractNumId w:val="28"/>
  </w:num>
  <w:num w:numId="30">
    <w:abstractNumId w:val="19"/>
  </w:num>
  <w:num w:numId="31">
    <w:abstractNumId w:val="1"/>
  </w:num>
  <w:num w:numId="32">
    <w:abstractNumId w:val="26"/>
  </w:num>
  <w:num w:numId="33">
    <w:abstractNumId w:val="13"/>
  </w:num>
  <w:num w:numId="34">
    <w:abstractNumId w:val="12"/>
  </w:num>
  <w:num w:numId="35">
    <w:abstractNumId w:val="33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7"/>
    <w:rsid w:val="000135B1"/>
    <w:rsid w:val="00091343"/>
    <w:rsid w:val="000A22FE"/>
    <w:rsid w:val="000E2E33"/>
    <w:rsid w:val="00121D0E"/>
    <w:rsid w:val="00124C64"/>
    <w:rsid w:val="00171D55"/>
    <w:rsid w:val="00186AD2"/>
    <w:rsid w:val="00187575"/>
    <w:rsid w:val="00191AD1"/>
    <w:rsid w:val="00195F27"/>
    <w:rsid w:val="001A5016"/>
    <w:rsid w:val="001A5E3C"/>
    <w:rsid w:val="001A7952"/>
    <w:rsid w:val="001C5EFD"/>
    <w:rsid w:val="001E1608"/>
    <w:rsid w:val="001E2D24"/>
    <w:rsid w:val="001E4272"/>
    <w:rsid w:val="001F65F8"/>
    <w:rsid w:val="00201124"/>
    <w:rsid w:val="002027E6"/>
    <w:rsid w:val="00204BFA"/>
    <w:rsid w:val="0022756A"/>
    <w:rsid w:val="00232AFC"/>
    <w:rsid w:val="0028374D"/>
    <w:rsid w:val="002A13E6"/>
    <w:rsid w:val="002C278C"/>
    <w:rsid w:val="002D6675"/>
    <w:rsid w:val="002E6CA8"/>
    <w:rsid w:val="002E7C31"/>
    <w:rsid w:val="002F4990"/>
    <w:rsid w:val="00302D66"/>
    <w:rsid w:val="003067F3"/>
    <w:rsid w:val="003219EC"/>
    <w:rsid w:val="0033219A"/>
    <w:rsid w:val="00341373"/>
    <w:rsid w:val="00355416"/>
    <w:rsid w:val="003706D8"/>
    <w:rsid w:val="00392DDC"/>
    <w:rsid w:val="00397028"/>
    <w:rsid w:val="003B2A32"/>
    <w:rsid w:val="003C02D1"/>
    <w:rsid w:val="003C1B17"/>
    <w:rsid w:val="003C2467"/>
    <w:rsid w:val="003F3E11"/>
    <w:rsid w:val="004018A6"/>
    <w:rsid w:val="00403F90"/>
    <w:rsid w:val="004101DB"/>
    <w:rsid w:val="0043537F"/>
    <w:rsid w:val="00436A83"/>
    <w:rsid w:val="00471D6D"/>
    <w:rsid w:val="00474A32"/>
    <w:rsid w:val="004977D2"/>
    <w:rsid w:val="004B03DB"/>
    <w:rsid w:val="004B17D0"/>
    <w:rsid w:val="004B72FE"/>
    <w:rsid w:val="004C4B22"/>
    <w:rsid w:val="004D0516"/>
    <w:rsid w:val="004D5DA1"/>
    <w:rsid w:val="00521132"/>
    <w:rsid w:val="00531A0D"/>
    <w:rsid w:val="00560DFF"/>
    <w:rsid w:val="0056147C"/>
    <w:rsid w:val="005723C6"/>
    <w:rsid w:val="00583D4E"/>
    <w:rsid w:val="00590329"/>
    <w:rsid w:val="005A001E"/>
    <w:rsid w:val="005A3162"/>
    <w:rsid w:val="005A4DF3"/>
    <w:rsid w:val="005C0DF0"/>
    <w:rsid w:val="005C51E9"/>
    <w:rsid w:val="005C646E"/>
    <w:rsid w:val="005D0776"/>
    <w:rsid w:val="005D57C6"/>
    <w:rsid w:val="005E4237"/>
    <w:rsid w:val="005E7640"/>
    <w:rsid w:val="005F1FC9"/>
    <w:rsid w:val="005F5F76"/>
    <w:rsid w:val="0060207F"/>
    <w:rsid w:val="006040B5"/>
    <w:rsid w:val="00604EED"/>
    <w:rsid w:val="00622812"/>
    <w:rsid w:val="0064061F"/>
    <w:rsid w:val="0064246C"/>
    <w:rsid w:val="006521FA"/>
    <w:rsid w:val="00661444"/>
    <w:rsid w:val="0066291E"/>
    <w:rsid w:val="00671669"/>
    <w:rsid w:val="00686206"/>
    <w:rsid w:val="00694346"/>
    <w:rsid w:val="006A058A"/>
    <w:rsid w:val="006A2CDA"/>
    <w:rsid w:val="006A5828"/>
    <w:rsid w:val="006B77EC"/>
    <w:rsid w:val="006E5DB3"/>
    <w:rsid w:val="006E6E19"/>
    <w:rsid w:val="00701349"/>
    <w:rsid w:val="0072080C"/>
    <w:rsid w:val="007319DB"/>
    <w:rsid w:val="007320A2"/>
    <w:rsid w:val="0073381C"/>
    <w:rsid w:val="00780899"/>
    <w:rsid w:val="00791768"/>
    <w:rsid w:val="007B0744"/>
    <w:rsid w:val="007B18FF"/>
    <w:rsid w:val="007C06AA"/>
    <w:rsid w:val="007C3720"/>
    <w:rsid w:val="007D7FD1"/>
    <w:rsid w:val="007E4D55"/>
    <w:rsid w:val="007F6C22"/>
    <w:rsid w:val="00802E38"/>
    <w:rsid w:val="0082302D"/>
    <w:rsid w:val="00841CF9"/>
    <w:rsid w:val="00852023"/>
    <w:rsid w:val="00855769"/>
    <w:rsid w:val="008616F7"/>
    <w:rsid w:val="008B01FB"/>
    <w:rsid w:val="008D4A74"/>
    <w:rsid w:val="008D6BE9"/>
    <w:rsid w:val="008F1838"/>
    <w:rsid w:val="00951148"/>
    <w:rsid w:val="00963301"/>
    <w:rsid w:val="009A7505"/>
    <w:rsid w:val="009B2EC5"/>
    <w:rsid w:val="009C1080"/>
    <w:rsid w:val="009E596E"/>
    <w:rsid w:val="00A371AB"/>
    <w:rsid w:val="00A47765"/>
    <w:rsid w:val="00A803B9"/>
    <w:rsid w:val="00AA21A2"/>
    <w:rsid w:val="00AB1579"/>
    <w:rsid w:val="00AB6BAC"/>
    <w:rsid w:val="00AD1834"/>
    <w:rsid w:val="00AE1B6D"/>
    <w:rsid w:val="00AE460B"/>
    <w:rsid w:val="00B048E7"/>
    <w:rsid w:val="00B34D90"/>
    <w:rsid w:val="00B559E7"/>
    <w:rsid w:val="00B60B93"/>
    <w:rsid w:val="00B65F9E"/>
    <w:rsid w:val="00B73142"/>
    <w:rsid w:val="00B75698"/>
    <w:rsid w:val="00B75DEC"/>
    <w:rsid w:val="00BD2CED"/>
    <w:rsid w:val="00BD4BDD"/>
    <w:rsid w:val="00BE358F"/>
    <w:rsid w:val="00BF2E07"/>
    <w:rsid w:val="00C17C1B"/>
    <w:rsid w:val="00C31385"/>
    <w:rsid w:val="00C34424"/>
    <w:rsid w:val="00C40EC4"/>
    <w:rsid w:val="00C41757"/>
    <w:rsid w:val="00C445DA"/>
    <w:rsid w:val="00C5058F"/>
    <w:rsid w:val="00C56996"/>
    <w:rsid w:val="00C70136"/>
    <w:rsid w:val="00CA7A94"/>
    <w:rsid w:val="00CB6602"/>
    <w:rsid w:val="00CD3FB8"/>
    <w:rsid w:val="00CD59B9"/>
    <w:rsid w:val="00D06278"/>
    <w:rsid w:val="00D260DB"/>
    <w:rsid w:val="00D3475B"/>
    <w:rsid w:val="00DA4881"/>
    <w:rsid w:val="00DE6D7D"/>
    <w:rsid w:val="00DF603D"/>
    <w:rsid w:val="00DF7C1E"/>
    <w:rsid w:val="00ED3157"/>
    <w:rsid w:val="00ED533D"/>
    <w:rsid w:val="00EE6153"/>
    <w:rsid w:val="00EF1095"/>
    <w:rsid w:val="00F1436E"/>
    <w:rsid w:val="00F2251D"/>
    <w:rsid w:val="00F25C06"/>
    <w:rsid w:val="00F32B3B"/>
    <w:rsid w:val="00F40604"/>
    <w:rsid w:val="00F6192F"/>
    <w:rsid w:val="00F61BF6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63"/>
    <w:qFormat/>
    <w:rsid w:val="001C5EF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F3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paragraph" w:customStyle="1" w:styleId="Default">
    <w:name w:val="Default"/>
    <w:rsid w:val="00A80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Telobesedila">
    <w:name w:val="Body Text"/>
    <w:basedOn w:val="Navaden"/>
    <w:link w:val="TelobesedilaZnak"/>
    <w:uiPriority w:val="1"/>
    <w:qFormat/>
    <w:rsid w:val="00306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76"/>
    </w:pPr>
    <w:rPr>
      <w:rFonts w:ascii="Arial" w:eastAsia="Arial" w:hAnsi="Arial" w:cs="Arial"/>
      <w:color w:val="auto"/>
      <w:bdr w:val="none" w:sz="0" w:space="0" w:color="au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067F3"/>
    <w:rPr>
      <w:rFonts w:ascii="Arial" w:eastAsia="Arial" w:hAnsi="Arial" w:cs="Arial"/>
      <w:sz w:val="24"/>
      <w:szCs w:val="24"/>
      <w:bdr w:val="none" w:sz="0" w:space="0" w:color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auto"/>
      <w:sz w:val="22"/>
      <w:szCs w:val="22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63"/>
    <w:qFormat/>
    <w:rsid w:val="001C5EF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F3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paragraph" w:customStyle="1" w:styleId="Default">
    <w:name w:val="Default"/>
    <w:rsid w:val="00A80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Telobesedila">
    <w:name w:val="Body Text"/>
    <w:basedOn w:val="Navaden"/>
    <w:link w:val="TelobesedilaZnak"/>
    <w:uiPriority w:val="1"/>
    <w:qFormat/>
    <w:rsid w:val="00306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76"/>
    </w:pPr>
    <w:rPr>
      <w:rFonts w:ascii="Arial" w:eastAsia="Arial" w:hAnsi="Arial" w:cs="Arial"/>
      <w:color w:val="auto"/>
      <w:bdr w:val="none" w:sz="0" w:space="0" w:color="au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067F3"/>
    <w:rPr>
      <w:rFonts w:ascii="Arial" w:eastAsia="Arial" w:hAnsi="Arial" w:cs="Arial"/>
      <w:sz w:val="24"/>
      <w:szCs w:val="24"/>
      <w:bdr w:val="none" w:sz="0" w:space="0" w:color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auto"/>
      <w:sz w:val="2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Tajnistvo Katedra ISM</cp:lastModifiedBy>
  <cp:revision>3</cp:revision>
  <cp:lastPrinted>2016-08-30T12:56:00Z</cp:lastPrinted>
  <dcterms:created xsi:type="dcterms:W3CDTF">2019-07-23T06:26:00Z</dcterms:created>
  <dcterms:modified xsi:type="dcterms:W3CDTF">2019-07-23T06:27:00Z</dcterms:modified>
</cp:coreProperties>
</file>