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302" w:rsidRPr="00404C07" w:rsidRDefault="00A25076">
      <w:pPr>
        <w:spacing w:before="94"/>
        <w:ind w:left="105"/>
        <w:rPr>
          <w:sz w:val="19"/>
        </w:rPr>
      </w:pPr>
      <w:bookmarkStart w:id="0" w:name="Komisija_za_študijske_zadeve"/>
      <w:bookmarkEnd w:id="0"/>
      <w:r w:rsidRPr="00404C07">
        <w:rPr>
          <w:color w:val="515151"/>
          <w:sz w:val="19"/>
        </w:rPr>
        <w:t>Komisija za študijske zadeve</w:t>
      </w:r>
    </w:p>
    <w:p w:rsidR="00711302" w:rsidRPr="00404C07" w:rsidRDefault="00A25076">
      <w:pPr>
        <w:spacing w:before="33"/>
        <w:ind w:left="105"/>
        <w:rPr>
          <w:i/>
          <w:sz w:val="19"/>
        </w:rPr>
      </w:pPr>
      <w:bookmarkStart w:id="1" w:name="UL_Medicinske_fakultete"/>
      <w:bookmarkEnd w:id="1"/>
      <w:r w:rsidRPr="00404C07">
        <w:rPr>
          <w:i/>
          <w:color w:val="515151"/>
          <w:sz w:val="19"/>
        </w:rPr>
        <w:t>UL Medicinske fakultete</w:t>
      </w:r>
    </w:p>
    <w:p w:rsidR="00711302" w:rsidRPr="00404C07" w:rsidRDefault="00A25076">
      <w:pPr>
        <w:pStyle w:val="Telobesedila"/>
        <w:spacing w:before="6"/>
        <w:ind w:left="0"/>
        <w:rPr>
          <w:i/>
          <w:sz w:val="9"/>
        </w:rPr>
      </w:pPr>
      <w:r w:rsidRPr="00404C07">
        <w:br w:type="column"/>
      </w:r>
    </w:p>
    <w:p w:rsidR="00711302" w:rsidRPr="00404C07" w:rsidRDefault="00A25076">
      <w:pPr>
        <w:pStyle w:val="Telobesedila"/>
        <w:ind w:left="105" w:right="-15"/>
        <w:rPr>
          <w:sz w:val="20"/>
        </w:rPr>
      </w:pPr>
      <w:r w:rsidRPr="00404C07">
        <w:rPr>
          <w:noProof/>
          <w:sz w:val="20"/>
          <w:lang w:val="sl-SI" w:eastAsia="sl-SI"/>
        </w:rPr>
        <w:drawing>
          <wp:inline distT="0" distB="0" distL="0" distR="0">
            <wp:extent cx="1748301" cy="190195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48301" cy="1901952"/>
                    </a:xfrm>
                    <a:prstGeom prst="rect">
                      <a:avLst/>
                    </a:prstGeom>
                  </pic:spPr>
                </pic:pic>
              </a:graphicData>
            </a:graphic>
          </wp:inline>
        </w:drawing>
      </w:r>
    </w:p>
    <w:p w:rsidR="00711302" w:rsidRPr="00404C07" w:rsidRDefault="00711302">
      <w:pPr>
        <w:pStyle w:val="Telobesedila"/>
        <w:ind w:left="0"/>
        <w:rPr>
          <w:i/>
          <w:sz w:val="36"/>
        </w:rPr>
      </w:pPr>
    </w:p>
    <w:p w:rsidR="00711302" w:rsidRPr="00404C07" w:rsidRDefault="00711302">
      <w:pPr>
        <w:pStyle w:val="Telobesedila"/>
        <w:spacing w:before="10"/>
        <w:ind w:left="0"/>
        <w:rPr>
          <w:i/>
          <w:sz w:val="37"/>
        </w:rPr>
      </w:pPr>
    </w:p>
    <w:p w:rsidR="00711302" w:rsidRPr="00404C07" w:rsidRDefault="00A25076">
      <w:pPr>
        <w:ind w:left="505"/>
        <w:rPr>
          <w:b/>
          <w:sz w:val="32"/>
        </w:rPr>
      </w:pPr>
      <w:r w:rsidRPr="00404C07">
        <w:rPr>
          <w:b/>
          <w:sz w:val="32"/>
        </w:rPr>
        <w:t>Course Regime</w:t>
      </w:r>
    </w:p>
    <w:p w:rsidR="00711302" w:rsidRPr="00404C07" w:rsidRDefault="00A25076">
      <w:pPr>
        <w:spacing w:before="87"/>
        <w:ind w:left="105"/>
        <w:rPr>
          <w:i/>
          <w:sz w:val="17"/>
        </w:rPr>
      </w:pPr>
      <w:r w:rsidRPr="00404C07">
        <w:br w:type="column"/>
      </w:r>
      <w:bookmarkStart w:id="2" w:name="Vrazov_trg_2"/>
      <w:bookmarkEnd w:id="2"/>
      <w:r w:rsidRPr="00404C07">
        <w:rPr>
          <w:i/>
          <w:color w:val="515151"/>
          <w:sz w:val="17"/>
        </w:rPr>
        <w:lastRenderedPageBreak/>
        <w:t>Vrazov trg 2</w:t>
      </w:r>
    </w:p>
    <w:p w:rsidR="00711302" w:rsidRPr="00404C07" w:rsidRDefault="00A25076">
      <w:pPr>
        <w:spacing w:before="29" w:line="276" w:lineRule="auto"/>
        <w:ind w:left="105" w:right="495" w:hanging="1"/>
        <w:rPr>
          <w:sz w:val="17"/>
        </w:rPr>
      </w:pPr>
      <w:bookmarkStart w:id="3" w:name="SI-1000_Ljubljana"/>
      <w:bookmarkEnd w:id="3"/>
      <w:r w:rsidRPr="00404C07">
        <w:rPr>
          <w:i/>
          <w:color w:val="515151"/>
          <w:sz w:val="17"/>
        </w:rPr>
        <w:t>SI-1000  Ljubljana</w:t>
      </w:r>
      <w:bookmarkStart w:id="4" w:name="E:_ksz@mf.uni-lj.si"/>
      <w:bookmarkEnd w:id="4"/>
      <w:r w:rsidRPr="00404C07">
        <w:rPr>
          <w:i/>
          <w:color w:val="515151"/>
          <w:sz w:val="17"/>
        </w:rPr>
        <w:t xml:space="preserve"> </w:t>
      </w:r>
      <w:r w:rsidRPr="00404C07">
        <w:rPr>
          <w:color w:val="515151"/>
          <w:sz w:val="17"/>
        </w:rPr>
        <w:t xml:space="preserve">E: </w:t>
      </w:r>
      <w:hyperlink r:id="rId9">
        <w:r w:rsidRPr="00404C07">
          <w:rPr>
            <w:color w:val="515151"/>
            <w:sz w:val="17"/>
          </w:rPr>
          <w:t>ksz@mf.uni-lj.si</w:t>
        </w:r>
      </w:hyperlink>
      <w:bookmarkStart w:id="5" w:name="T:_+386_1_543_7700"/>
      <w:bookmarkEnd w:id="5"/>
      <w:r w:rsidRPr="00404C07">
        <w:rPr>
          <w:color w:val="515151"/>
          <w:sz w:val="17"/>
        </w:rPr>
        <w:t xml:space="preserve"> T: +386 1 543</w:t>
      </w:r>
      <w:r w:rsidRPr="00404C07">
        <w:rPr>
          <w:color w:val="515151"/>
          <w:spacing w:val="-2"/>
          <w:sz w:val="17"/>
        </w:rPr>
        <w:t xml:space="preserve"> </w:t>
      </w:r>
      <w:r w:rsidRPr="00404C07">
        <w:rPr>
          <w:color w:val="515151"/>
          <w:spacing w:val="-4"/>
          <w:sz w:val="17"/>
        </w:rPr>
        <w:t>7700</w:t>
      </w:r>
    </w:p>
    <w:p w:rsidR="00711302" w:rsidRPr="00404C07" w:rsidRDefault="00711302">
      <w:pPr>
        <w:spacing w:line="276" w:lineRule="auto"/>
        <w:rPr>
          <w:sz w:val="17"/>
        </w:rPr>
        <w:sectPr w:rsidR="00711302" w:rsidRPr="00404C07">
          <w:footerReference w:type="default" r:id="rId10"/>
          <w:type w:val="continuous"/>
          <w:pgSz w:w="11910" w:h="16840"/>
          <w:pgMar w:top="240" w:right="1300" w:bottom="860" w:left="960" w:header="708" w:footer="664" w:gutter="0"/>
          <w:pgNumType w:start="1"/>
          <w:cols w:num="3" w:space="708" w:equalWidth="0">
            <w:col w:w="2246" w:space="1195"/>
            <w:col w:w="2897" w:space="1404"/>
            <w:col w:w="1908"/>
          </w:cols>
        </w:sectPr>
      </w:pPr>
    </w:p>
    <w:p w:rsidR="00711302" w:rsidRPr="00404C07" w:rsidRDefault="00711302">
      <w:pPr>
        <w:pStyle w:val="Telobesedila"/>
        <w:ind w:left="0"/>
        <w:rPr>
          <w:sz w:val="20"/>
        </w:rPr>
      </w:pPr>
    </w:p>
    <w:p w:rsidR="00711302" w:rsidRPr="00404C07" w:rsidRDefault="00711302">
      <w:pPr>
        <w:pStyle w:val="Telobesedila"/>
        <w:spacing w:before="10"/>
        <w:ind w:left="0"/>
        <w:rPr>
          <w:sz w:val="18"/>
        </w:rPr>
      </w:pPr>
    </w:p>
    <w:p w:rsidR="00711302" w:rsidRPr="00404C07" w:rsidRDefault="00A25076">
      <w:pPr>
        <w:pStyle w:val="Naslov1"/>
        <w:spacing w:before="101"/>
      </w:pPr>
      <w:r w:rsidRPr="00404C07">
        <w:t>Course: An</w:t>
      </w:r>
      <w:r w:rsidR="002037B7">
        <w:t>a</w:t>
      </w:r>
      <w:r w:rsidRPr="00404C07">
        <w:t>tomy 1</w:t>
      </w:r>
    </w:p>
    <w:p w:rsidR="00711302" w:rsidRPr="00404C07" w:rsidRDefault="00711302">
      <w:pPr>
        <w:pStyle w:val="Telobesedila"/>
        <w:spacing w:before="10"/>
        <w:ind w:left="0"/>
        <w:rPr>
          <w:sz w:val="28"/>
          <w:szCs w:val="28"/>
        </w:rPr>
      </w:pPr>
    </w:p>
    <w:p w:rsidR="00711302" w:rsidRPr="00404C07" w:rsidRDefault="00A25076">
      <w:pPr>
        <w:ind w:left="455"/>
        <w:rPr>
          <w:sz w:val="28"/>
          <w:szCs w:val="28"/>
        </w:rPr>
      </w:pPr>
      <w:r w:rsidRPr="00404C07">
        <w:rPr>
          <w:sz w:val="28"/>
          <w:szCs w:val="28"/>
        </w:rPr>
        <w:t xml:space="preserve">Study </w:t>
      </w:r>
      <w:r w:rsidRPr="002037B7">
        <w:rPr>
          <w:sz w:val="28"/>
          <w:szCs w:val="28"/>
          <w:lang w:val="en-GB"/>
        </w:rPr>
        <w:t>Programme</w:t>
      </w:r>
      <w:r w:rsidRPr="00404C07">
        <w:rPr>
          <w:sz w:val="28"/>
          <w:szCs w:val="28"/>
        </w:rPr>
        <w:t>:</w:t>
      </w:r>
    </w:p>
    <w:p w:rsidR="00711302" w:rsidRPr="00404C07" w:rsidRDefault="00A25076">
      <w:pPr>
        <w:pStyle w:val="Telobesedila"/>
        <w:spacing w:before="29"/>
        <w:ind w:left="455"/>
        <w:rPr>
          <w:sz w:val="28"/>
          <w:szCs w:val="28"/>
        </w:rPr>
      </w:pPr>
      <w:bookmarkStart w:id="6" w:name="_GoBack"/>
      <w:bookmarkEnd w:id="6"/>
      <w:r w:rsidRPr="00404C07">
        <w:rPr>
          <w:sz w:val="28"/>
          <w:szCs w:val="28"/>
        </w:rPr>
        <w:t>Medicine</w:t>
      </w:r>
    </w:p>
    <w:p w:rsidR="00711302" w:rsidRPr="00404C07" w:rsidRDefault="00711302">
      <w:pPr>
        <w:pStyle w:val="Telobesedila"/>
        <w:ind w:left="0"/>
        <w:rPr>
          <w:sz w:val="28"/>
          <w:szCs w:val="28"/>
        </w:rPr>
      </w:pPr>
    </w:p>
    <w:p w:rsidR="00711302" w:rsidRPr="00404C07" w:rsidRDefault="00A25076">
      <w:pPr>
        <w:pStyle w:val="Naslov1"/>
        <w:spacing w:before="1"/>
      </w:pPr>
      <w:r w:rsidRPr="00404C07">
        <w:t>Year of the Course: 1</w:t>
      </w:r>
    </w:p>
    <w:p w:rsidR="00711302" w:rsidRPr="00404C07" w:rsidRDefault="00A25076">
      <w:pPr>
        <w:spacing w:before="270"/>
        <w:ind w:left="455"/>
        <w:rPr>
          <w:sz w:val="28"/>
          <w:szCs w:val="28"/>
        </w:rPr>
      </w:pPr>
      <w:r w:rsidRPr="00404C07">
        <w:rPr>
          <w:sz w:val="28"/>
          <w:szCs w:val="28"/>
        </w:rPr>
        <w:t>Semester:</w:t>
      </w:r>
    </w:p>
    <w:p w:rsidR="00711302" w:rsidRPr="00404C07" w:rsidRDefault="00A25076">
      <w:pPr>
        <w:pStyle w:val="Telobesedila"/>
        <w:spacing w:before="26"/>
        <w:ind w:left="455"/>
        <w:rPr>
          <w:sz w:val="28"/>
          <w:szCs w:val="28"/>
        </w:rPr>
      </w:pPr>
      <w:r w:rsidRPr="00404C07">
        <w:rPr>
          <w:sz w:val="28"/>
          <w:szCs w:val="28"/>
        </w:rPr>
        <w:t>Winter and summer</w:t>
      </w:r>
    </w:p>
    <w:p w:rsidR="00711302" w:rsidRPr="00404C07" w:rsidRDefault="00711302">
      <w:pPr>
        <w:pStyle w:val="Telobesedila"/>
        <w:spacing w:before="9"/>
        <w:ind w:left="0"/>
        <w:rPr>
          <w:sz w:val="28"/>
          <w:szCs w:val="28"/>
        </w:rPr>
      </w:pPr>
    </w:p>
    <w:p w:rsidR="00711302" w:rsidRPr="00404C07" w:rsidRDefault="00A25076">
      <w:pPr>
        <w:pStyle w:val="Naslov1"/>
        <w:spacing w:line="312" w:lineRule="exact"/>
      </w:pPr>
      <w:r w:rsidRPr="00404C07">
        <w:t>Course type:</w:t>
      </w:r>
    </w:p>
    <w:p w:rsidR="00711302" w:rsidRPr="00404C07" w:rsidRDefault="00A25076">
      <w:pPr>
        <w:pStyle w:val="Telobesedila"/>
        <w:spacing w:line="267" w:lineRule="exact"/>
        <w:ind w:left="455"/>
        <w:rPr>
          <w:sz w:val="28"/>
          <w:szCs w:val="28"/>
        </w:rPr>
      </w:pPr>
      <w:r w:rsidRPr="00404C07">
        <w:rPr>
          <w:sz w:val="28"/>
          <w:szCs w:val="28"/>
        </w:rPr>
        <w:t>Compulsory</w:t>
      </w:r>
    </w:p>
    <w:p w:rsidR="00711302" w:rsidRPr="00404C07" w:rsidRDefault="00711302">
      <w:pPr>
        <w:pStyle w:val="Telobesedila"/>
        <w:spacing w:before="8"/>
        <w:ind w:left="0"/>
        <w:rPr>
          <w:sz w:val="28"/>
          <w:szCs w:val="28"/>
        </w:rPr>
      </w:pPr>
    </w:p>
    <w:p w:rsidR="00711302" w:rsidRPr="00404C07" w:rsidRDefault="00A25076">
      <w:pPr>
        <w:pStyle w:val="Naslov1"/>
      </w:pPr>
      <w:r w:rsidRPr="00404C07">
        <w:t>Number of ECTS credits: 14</w:t>
      </w:r>
    </w:p>
    <w:p w:rsidR="00711302" w:rsidRPr="00404C07" w:rsidRDefault="00A25076">
      <w:pPr>
        <w:spacing w:before="271"/>
        <w:ind w:left="456"/>
        <w:rPr>
          <w:sz w:val="28"/>
          <w:szCs w:val="28"/>
        </w:rPr>
      </w:pPr>
      <w:r w:rsidRPr="00404C07">
        <w:rPr>
          <w:sz w:val="28"/>
          <w:szCs w:val="28"/>
        </w:rPr>
        <w:t>Lecturer(s): Erika Cvetko, Marija Hribernik</w:t>
      </w:r>
    </w:p>
    <w:p w:rsidR="00711302" w:rsidRPr="00404C07" w:rsidRDefault="00A25076">
      <w:pPr>
        <w:spacing w:before="270"/>
        <w:ind w:left="456"/>
        <w:rPr>
          <w:sz w:val="28"/>
          <w:szCs w:val="28"/>
        </w:rPr>
      </w:pPr>
      <w:r w:rsidRPr="00404C07">
        <w:rPr>
          <w:sz w:val="28"/>
          <w:szCs w:val="28"/>
        </w:rPr>
        <w:t xml:space="preserve">Participating </w:t>
      </w:r>
      <w:r w:rsidR="00404C07" w:rsidRPr="00404C07">
        <w:rPr>
          <w:sz w:val="28"/>
          <w:szCs w:val="28"/>
        </w:rPr>
        <w:t>Organizational</w:t>
      </w:r>
      <w:r w:rsidRPr="00404C07">
        <w:rPr>
          <w:sz w:val="28"/>
          <w:szCs w:val="28"/>
        </w:rPr>
        <w:t xml:space="preserve"> Units (Departments and Institutes):</w:t>
      </w:r>
    </w:p>
    <w:p w:rsidR="00711302" w:rsidRPr="00404C07" w:rsidRDefault="00711302">
      <w:pPr>
        <w:pStyle w:val="Telobesedila"/>
        <w:ind w:left="0"/>
        <w:rPr>
          <w:sz w:val="32"/>
        </w:rPr>
      </w:pPr>
    </w:p>
    <w:p w:rsidR="00711302" w:rsidRPr="00404C07" w:rsidRDefault="00A25076">
      <w:pPr>
        <w:spacing w:before="225"/>
        <w:ind w:left="456"/>
        <w:rPr>
          <w:sz w:val="24"/>
          <w:szCs w:val="24"/>
        </w:rPr>
      </w:pPr>
      <w:r w:rsidRPr="00404C07">
        <w:rPr>
          <w:sz w:val="24"/>
          <w:szCs w:val="24"/>
        </w:rPr>
        <w:t>Date of Issue:</w:t>
      </w:r>
    </w:p>
    <w:p w:rsidR="00711302" w:rsidRPr="00404C07" w:rsidRDefault="00404C07">
      <w:pPr>
        <w:pStyle w:val="Telobesedila"/>
        <w:spacing w:before="1"/>
      </w:pPr>
      <w:r>
        <w:t>18.9.2020</w:t>
      </w:r>
    </w:p>
    <w:p w:rsidR="00711302" w:rsidRPr="00404C07" w:rsidRDefault="00711302">
      <w:pPr>
        <w:sectPr w:rsidR="00711302" w:rsidRPr="00404C07">
          <w:type w:val="continuous"/>
          <w:pgSz w:w="11910" w:h="16840"/>
          <w:pgMar w:top="240" w:right="1300" w:bottom="860" w:left="960" w:header="708" w:footer="708" w:gutter="0"/>
          <w:cols w:space="708"/>
        </w:sectPr>
      </w:pPr>
    </w:p>
    <w:p w:rsidR="00711302" w:rsidRPr="00404C07" w:rsidRDefault="00A25076">
      <w:pPr>
        <w:spacing w:before="76"/>
        <w:ind w:left="455"/>
        <w:jc w:val="both"/>
        <w:rPr>
          <w:i/>
          <w:sz w:val="24"/>
        </w:rPr>
      </w:pPr>
      <w:r w:rsidRPr="00404C07">
        <w:rPr>
          <w:b/>
          <w:sz w:val="28"/>
        </w:rPr>
        <w:lastRenderedPageBreak/>
        <w:t xml:space="preserve">A. General part </w:t>
      </w:r>
      <w:r w:rsidRPr="00404C07">
        <w:rPr>
          <w:i/>
          <w:sz w:val="24"/>
        </w:rPr>
        <w:t>(applies to compulsory and elective courses)</w:t>
      </w:r>
    </w:p>
    <w:p w:rsidR="00711302" w:rsidRPr="00404C07" w:rsidRDefault="00A25076">
      <w:pPr>
        <w:pStyle w:val="Naslov2"/>
        <w:numPr>
          <w:ilvl w:val="0"/>
          <w:numId w:val="1"/>
        </w:numPr>
        <w:tabs>
          <w:tab w:val="left" w:pos="816"/>
        </w:tabs>
        <w:spacing w:before="274" w:line="269" w:lineRule="exact"/>
        <w:jc w:val="both"/>
      </w:pPr>
      <w:r w:rsidRPr="00404C07">
        <w:t>Course</w:t>
      </w:r>
      <w:r w:rsidRPr="00404C07">
        <w:rPr>
          <w:spacing w:val="-1"/>
        </w:rPr>
        <w:t xml:space="preserve"> </w:t>
      </w:r>
      <w:r w:rsidRPr="00404C07">
        <w:t>objectives</w:t>
      </w:r>
    </w:p>
    <w:p w:rsidR="00711302" w:rsidRPr="00404C07" w:rsidRDefault="00A25076">
      <w:pPr>
        <w:pStyle w:val="Telobesedila"/>
        <w:ind w:right="578"/>
      </w:pPr>
      <w:r w:rsidRPr="00404C07">
        <w:t>The students learn about systemic, topographic and clinical applicative anatomy of the chest, abdomen and extremities.</w:t>
      </w:r>
    </w:p>
    <w:p w:rsidR="00711302" w:rsidRPr="00404C07" w:rsidRDefault="00A25076">
      <w:pPr>
        <w:pStyle w:val="Telobesedila"/>
        <w:ind w:right="792"/>
      </w:pPr>
      <w:r w:rsidRPr="00404C07">
        <w:t>The acquired knowledge about normal anatomy will allow the students to understand how human body functions, and be the basis for identifying pathological changes.</w:t>
      </w:r>
    </w:p>
    <w:p w:rsidR="00711302" w:rsidRPr="00404C07" w:rsidRDefault="00711302">
      <w:pPr>
        <w:pStyle w:val="Telobesedila"/>
        <w:ind w:left="0"/>
      </w:pPr>
    </w:p>
    <w:p w:rsidR="00711302" w:rsidRPr="00404C07" w:rsidRDefault="00A25076">
      <w:pPr>
        <w:pStyle w:val="Naslov2"/>
        <w:numPr>
          <w:ilvl w:val="0"/>
          <w:numId w:val="1"/>
        </w:numPr>
        <w:tabs>
          <w:tab w:val="left" w:pos="816"/>
        </w:tabs>
        <w:spacing w:line="269" w:lineRule="exact"/>
        <w:jc w:val="both"/>
      </w:pPr>
      <w:r w:rsidRPr="00404C07">
        <w:t>Comprehensive outline of the course</w:t>
      </w:r>
      <w:r w:rsidRPr="00404C07">
        <w:rPr>
          <w:spacing w:val="-3"/>
        </w:rPr>
        <w:t xml:space="preserve"> </w:t>
      </w:r>
      <w:r w:rsidR="00404C07" w:rsidRPr="00404C07">
        <w:t>organization</w:t>
      </w:r>
    </w:p>
    <w:p w:rsidR="00711302" w:rsidRPr="00404C07" w:rsidRDefault="00A25076">
      <w:pPr>
        <w:pStyle w:val="Telobesedila"/>
        <w:ind w:right="57"/>
      </w:pPr>
      <w:r w:rsidRPr="00404C07">
        <w:t>The course comprises lectures, seminars and practical classes, scheduled through the fall and spring semesters.</w:t>
      </w:r>
    </w:p>
    <w:p w:rsidR="00711302" w:rsidRPr="00404C07" w:rsidRDefault="00A25076">
      <w:pPr>
        <w:pStyle w:val="Telobesedila"/>
        <w:ind w:right="578"/>
      </w:pPr>
      <w:r w:rsidRPr="00404C07">
        <w:t>In the fall semester: 1 hour of lectures, 2 hours of practical classes per week; In the spring semester: 1 hour of lectures, 1 hour of seminar, and 4 hours of practical classes per week.</w:t>
      </w:r>
    </w:p>
    <w:p w:rsidR="00711302" w:rsidRPr="00404C07" w:rsidRDefault="00A25076">
      <w:pPr>
        <w:pStyle w:val="Telobesedila"/>
        <w:ind w:right="116"/>
        <w:jc w:val="both"/>
      </w:pPr>
      <w:r w:rsidRPr="00404C07">
        <w:t xml:space="preserve">Students must prepare for the practical classes, i.e. learn the theoretical basis of the relevant topics. They must wear a protective </w:t>
      </w:r>
      <w:r w:rsidR="00404C07">
        <w:t>face mask</w:t>
      </w:r>
      <w:r w:rsidR="00D25425">
        <w:t xml:space="preserve">, protective </w:t>
      </w:r>
      <w:r w:rsidRPr="00404C07">
        <w:t>coat and protective gloves, and bring anatomic tweezers and relevant literature, as well as a scalpel to anatomical dissection classes.</w:t>
      </w:r>
    </w:p>
    <w:p w:rsidR="00711302" w:rsidRPr="00404C07" w:rsidRDefault="00A25076" w:rsidP="002037B7">
      <w:pPr>
        <w:pStyle w:val="Telobesedila"/>
        <w:spacing w:before="1"/>
        <w:ind w:right="113"/>
        <w:jc w:val="both"/>
      </w:pPr>
      <w:r w:rsidRPr="00404C07">
        <w:t xml:space="preserve">Attendance at practical classes is mandatory. </w:t>
      </w:r>
      <w:r w:rsidR="00D1731A">
        <w:t>Student who missed</w:t>
      </w:r>
      <w:r w:rsidRPr="00404C07">
        <w:t xml:space="preserve"> class </w:t>
      </w:r>
      <w:r w:rsidR="00D25425">
        <w:t>more than 3 times</w:t>
      </w:r>
      <w:r w:rsidRPr="00404C07">
        <w:t xml:space="preserve"> must defend the missed topic in agreement with practical class instructor. Student may d</w:t>
      </w:r>
      <w:r w:rsidR="00D1731A">
        <w:t>efend the missed topic</w:t>
      </w:r>
      <w:r w:rsidRPr="00404C07">
        <w:t xml:space="preserve"> not later than one week before the exam. </w:t>
      </w:r>
      <w:r w:rsidR="00D25425">
        <w:t>Missed videoconferenc</w:t>
      </w:r>
      <w:r w:rsidR="002037B7">
        <w:t>e</w:t>
      </w:r>
      <w:r w:rsidR="00D25425">
        <w:t xml:space="preserve"> class or seminar can only be taken in the planned week </w:t>
      </w:r>
      <w:r w:rsidR="002037B7">
        <w:t>of the videoconference</w:t>
      </w:r>
      <w:r w:rsidR="00D25425">
        <w:t xml:space="preserve"> class or </w:t>
      </w:r>
      <w:r w:rsidR="00D25425" w:rsidRPr="002037B7">
        <w:rPr>
          <w:lang w:val="en-GB"/>
        </w:rPr>
        <w:t>seminar</w:t>
      </w:r>
      <w:r w:rsidR="00D25425">
        <w:t>.</w:t>
      </w:r>
    </w:p>
    <w:p w:rsidR="00711302" w:rsidRPr="00404C07" w:rsidRDefault="00711302">
      <w:pPr>
        <w:pStyle w:val="Telobesedila"/>
        <w:spacing w:before="10"/>
        <w:ind w:left="0"/>
        <w:rPr>
          <w:sz w:val="23"/>
        </w:rPr>
      </w:pPr>
    </w:p>
    <w:p w:rsidR="00711302" w:rsidRPr="00404C07" w:rsidRDefault="00A25076">
      <w:pPr>
        <w:pStyle w:val="Naslov2"/>
        <w:numPr>
          <w:ilvl w:val="0"/>
          <w:numId w:val="1"/>
        </w:numPr>
        <w:tabs>
          <w:tab w:val="left" w:pos="816"/>
        </w:tabs>
        <w:jc w:val="both"/>
      </w:pPr>
      <w:r w:rsidRPr="00404C07">
        <w:t>Description of on-going assessment of knowledge and</w:t>
      </w:r>
      <w:r w:rsidRPr="00404C07">
        <w:rPr>
          <w:spacing w:val="-7"/>
        </w:rPr>
        <w:t xml:space="preserve"> </w:t>
      </w:r>
      <w:r w:rsidRPr="00404C07">
        <w:t>skills</w:t>
      </w:r>
    </w:p>
    <w:p w:rsidR="00711302" w:rsidRPr="00404C07" w:rsidRDefault="00A25076" w:rsidP="002037B7">
      <w:pPr>
        <w:pStyle w:val="Telobesedila"/>
        <w:spacing w:before="1"/>
        <w:ind w:right="116"/>
        <w:jc w:val="both"/>
      </w:pPr>
      <w:r w:rsidRPr="00404C07">
        <w:t>Before the practical class starts and during the class, the instructor shall test students’ preparedness for the class (their theoretical knowledge on the relevant topic) through discussions. Attendance, preparedness for the class, and engagement during the class are preconditions for passing the practical class.</w:t>
      </w:r>
      <w:r w:rsidR="002037B7">
        <w:t xml:space="preserve"> </w:t>
      </w:r>
      <w:r w:rsidRPr="00404C07">
        <w:t>Students failing to meet the target shall not pass the class and will have to take the test as specified under item</w:t>
      </w:r>
      <w:r w:rsidRPr="00404C07">
        <w:rPr>
          <w:spacing w:val="-3"/>
        </w:rPr>
        <w:t xml:space="preserve"> </w:t>
      </w:r>
      <w:r w:rsidRPr="00404C07">
        <w:t>2.</w:t>
      </w:r>
    </w:p>
    <w:p w:rsidR="00711302" w:rsidRPr="00404C07" w:rsidRDefault="00711302">
      <w:pPr>
        <w:pStyle w:val="Telobesedila"/>
        <w:spacing w:before="10"/>
        <w:ind w:left="0"/>
        <w:rPr>
          <w:sz w:val="23"/>
        </w:rPr>
      </w:pPr>
    </w:p>
    <w:p w:rsidR="00711302" w:rsidRPr="00404C07" w:rsidRDefault="00A25076">
      <w:pPr>
        <w:pStyle w:val="Naslov2"/>
        <w:numPr>
          <w:ilvl w:val="0"/>
          <w:numId w:val="1"/>
        </w:numPr>
        <w:tabs>
          <w:tab w:val="left" w:pos="816"/>
        </w:tabs>
        <w:jc w:val="both"/>
      </w:pPr>
      <w:r w:rsidRPr="00404C07">
        <w:t>Required conditions for the final examination (Course</w:t>
      </w:r>
      <w:r w:rsidRPr="00404C07">
        <w:rPr>
          <w:spacing w:val="-5"/>
        </w:rPr>
        <w:t xml:space="preserve"> </w:t>
      </w:r>
      <w:r w:rsidRPr="00404C07">
        <w:t>Exam)</w:t>
      </w:r>
    </w:p>
    <w:p w:rsidR="00711302" w:rsidRPr="00404C07" w:rsidRDefault="00A25076">
      <w:pPr>
        <w:pStyle w:val="Telobesedila"/>
        <w:spacing w:before="2"/>
      </w:pPr>
      <w:r w:rsidRPr="00404C07">
        <w:t>Students may only take the final course exam if they have successfully completed the practical classes.</w:t>
      </w:r>
    </w:p>
    <w:p w:rsidR="00711302" w:rsidRPr="00404C07" w:rsidRDefault="00711302">
      <w:pPr>
        <w:pStyle w:val="Telobesedila"/>
        <w:spacing w:before="9"/>
        <w:ind w:left="0"/>
        <w:rPr>
          <w:sz w:val="23"/>
        </w:rPr>
      </w:pPr>
    </w:p>
    <w:p w:rsidR="00711302" w:rsidRPr="00404C07" w:rsidRDefault="00A25076">
      <w:pPr>
        <w:pStyle w:val="Naslov2"/>
        <w:numPr>
          <w:ilvl w:val="0"/>
          <w:numId w:val="1"/>
        </w:numPr>
        <w:tabs>
          <w:tab w:val="left" w:pos="816"/>
        </w:tabs>
        <w:spacing w:before="1"/>
        <w:jc w:val="both"/>
      </w:pPr>
      <w:r w:rsidRPr="00404C07">
        <w:t>Final assessment and examination of knowledge and skills (Course</w:t>
      </w:r>
      <w:r w:rsidRPr="00404C07">
        <w:rPr>
          <w:spacing w:val="-14"/>
        </w:rPr>
        <w:t xml:space="preserve"> </w:t>
      </w:r>
      <w:r w:rsidRPr="00404C07">
        <w:t>Exam)</w:t>
      </w:r>
    </w:p>
    <w:p w:rsidR="00711302" w:rsidRPr="00404C07" w:rsidRDefault="00A25076" w:rsidP="009B6D49">
      <w:pPr>
        <w:pStyle w:val="Telobesedila"/>
        <w:spacing w:before="1"/>
        <w:ind w:right="57"/>
      </w:pPr>
      <w:r w:rsidRPr="00404C07">
        <w:t>The final course e</w:t>
      </w:r>
      <w:r w:rsidR="002037B7">
        <w:t>xamination comprises a written exam (</w:t>
      </w:r>
      <w:r w:rsidRPr="00404C07">
        <w:t>essay type questions), and</w:t>
      </w:r>
      <w:r w:rsidR="009B6D49">
        <w:t xml:space="preserve"> an oral exam. </w:t>
      </w:r>
      <w:r w:rsidRPr="00404C07">
        <w:t>A passing grade for the written exam (at least 60%) is a precondition for taking the oral exam. Oral exam includes recognizing structures on anatomical specimens</w:t>
      </w:r>
      <w:r w:rsidR="009A7176">
        <w:t xml:space="preserve"> or images</w:t>
      </w:r>
      <w:r w:rsidRPr="00404C07">
        <w:t>.</w:t>
      </w:r>
    </w:p>
    <w:p w:rsidR="00711302" w:rsidRPr="00404C07" w:rsidRDefault="00711302">
      <w:pPr>
        <w:pStyle w:val="Telobesedila"/>
        <w:spacing w:before="10"/>
        <w:ind w:left="0"/>
        <w:rPr>
          <w:sz w:val="23"/>
        </w:rPr>
      </w:pPr>
    </w:p>
    <w:p w:rsidR="00711302" w:rsidRPr="00404C07" w:rsidRDefault="00A25076">
      <w:pPr>
        <w:pStyle w:val="Naslov2"/>
        <w:numPr>
          <w:ilvl w:val="0"/>
          <w:numId w:val="1"/>
        </w:numPr>
        <w:tabs>
          <w:tab w:val="left" w:pos="816"/>
        </w:tabs>
        <w:jc w:val="both"/>
      </w:pPr>
      <w:r w:rsidRPr="00404C07">
        <w:t>Other</w:t>
      </w:r>
      <w:r w:rsidRPr="00404C07">
        <w:rPr>
          <w:spacing w:val="-2"/>
        </w:rPr>
        <w:t xml:space="preserve"> </w:t>
      </w:r>
      <w:r w:rsidRPr="00404C07">
        <w:t>provisions</w:t>
      </w:r>
    </w:p>
    <w:p w:rsidR="00711302" w:rsidRPr="00404C07" w:rsidRDefault="00A25076">
      <w:pPr>
        <w:pStyle w:val="Telobesedila"/>
        <w:spacing w:before="1"/>
        <w:ind w:right="113"/>
        <w:jc w:val="both"/>
      </w:pPr>
      <w:r w:rsidRPr="00404C07">
        <w:t>These provisions are compliant with the Article 34 of the Rules on Examinations and Grading of Knowledge and Skills for Uniform Second Level Master's Programs Medicine and Dental Medicine. Students may only use a pen during the written exam.</w:t>
      </w:r>
    </w:p>
    <w:p w:rsidR="00711302" w:rsidRPr="00404C07" w:rsidRDefault="00A25076">
      <w:pPr>
        <w:pStyle w:val="Telobesedila"/>
        <w:spacing w:line="269" w:lineRule="exact"/>
        <w:jc w:val="both"/>
      </w:pPr>
      <w:r w:rsidRPr="00404C07">
        <w:t>Examination is based in the Catalogue of Exam Topics, and Clinical Pictures and Skills.</w:t>
      </w:r>
    </w:p>
    <w:p w:rsidR="00711302" w:rsidRPr="00404C07" w:rsidRDefault="00711302">
      <w:pPr>
        <w:spacing w:line="269" w:lineRule="exact"/>
        <w:jc w:val="both"/>
        <w:sectPr w:rsidR="00711302" w:rsidRPr="00404C07">
          <w:pgSz w:w="11910" w:h="16840"/>
          <w:pgMar w:top="1320" w:right="1300" w:bottom="940" w:left="960" w:header="0" w:footer="664" w:gutter="0"/>
          <w:cols w:space="708"/>
        </w:sectPr>
      </w:pPr>
    </w:p>
    <w:p w:rsidR="00711302" w:rsidRPr="00404C07" w:rsidRDefault="00A25076">
      <w:pPr>
        <w:pStyle w:val="Telobesedila"/>
        <w:spacing w:before="79"/>
      </w:pPr>
      <w:r w:rsidRPr="00404C07">
        <w:lastRenderedPageBreak/>
        <w:t>The list of course literature is listed below and published on the website of the Institute of Anatomy and in the e-classroom.</w:t>
      </w:r>
    </w:p>
    <w:p w:rsidR="00711302" w:rsidRPr="00404C07" w:rsidRDefault="00711302">
      <w:pPr>
        <w:pStyle w:val="Telobesedila"/>
        <w:spacing w:before="10"/>
        <w:ind w:left="0"/>
        <w:rPr>
          <w:sz w:val="23"/>
        </w:rPr>
      </w:pPr>
    </w:p>
    <w:p w:rsidR="00711302" w:rsidRPr="00404C07" w:rsidRDefault="00A25076">
      <w:pPr>
        <w:pStyle w:val="Naslov2"/>
        <w:numPr>
          <w:ilvl w:val="0"/>
          <w:numId w:val="1"/>
        </w:numPr>
        <w:tabs>
          <w:tab w:val="left" w:pos="816"/>
        </w:tabs>
        <w:spacing w:line="269" w:lineRule="exact"/>
      </w:pPr>
      <w:r w:rsidRPr="00404C07">
        <w:t>Fundamental study material and Supplement</w:t>
      </w:r>
      <w:r w:rsidRPr="00404C07">
        <w:rPr>
          <w:spacing w:val="-5"/>
        </w:rPr>
        <w:t xml:space="preserve"> </w:t>
      </w:r>
      <w:r w:rsidRPr="00404C07">
        <w:t>reading</w:t>
      </w:r>
    </w:p>
    <w:p w:rsidR="00711302" w:rsidRPr="00404C07" w:rsidRDefault="00A25076">
      <w:pPr>
        <w:pStyle w:val="Telobesedila"/>
        <w:spacing w:line="278" w:lineRule="auto"/>
        <w:ind w:right="8179"/>
      </w:pPr>
      <w:r w:rsidRPr="00404C07">
        <w:t>Textbooks Basic:</w:t>
      </w:r>
    </w:p>
    <w:p w:rsidR="009B6D49" w:rsidRPr="009B6D49" w:rsidRDefault="009B6D49" w:rsidP="009B6D49">
      <w:pPr>
        <w:spacing w:before="2"/>
        <w:ind w:left="454" w:right="11"/>
        <w:jc w:val="both"/>
        <w:rPr>
          <w:rFonts w:cs="Times New Roman"/>
          <w:sz w:val="24"/>
          <w:szCs w:val="24"/>
          <w:lang w:val="sl" w:eastAsia="sl"/>
        </w:rPr>
      </w:pPr>
      <w:r w:rsidRPr="009B6D49">
        <w:rPr>
          <w:rFonts w:cs="Times New Roman"/>
          <w:sz w:val="24"/>
          <w:szCs w:val="24"/>
          <w:lang w:val="sl" w:eastAsia="sl"/>
        </w:rPr>
        <w:t xml:space="preserve">Kobe </w:t>
      </w:r>
      <w:r w:rsidR="00D1731A">
        <w:rPr>
          <w:rFonts w:cs="Times New Roman"/>
          <w:sz w:val="24"/>
          <w:szCs w:val="24"/>
          <w:lang w:val="sl" w:eastAsia="sl"/>
        </w:rPr>
        <w:t xml:space="preserve">V </w:t>
      </w:r>
      <w:r w:rsidRPr="009B6D49">
        <w:rPr>
          <w:rFonts w:cs="Times New Roman"/>
          <w:sz w:val="24"/>
          <w:szCs w:val="24"/>
          <w:lang w:val="sl" w:eastAsia="sl"/>
        </w:rPr>
        <w:t>in sod. Anatomija 1, skripta za študente medicine, Medicinska fakulteta, Ljubljana, 1988 (vse izdaje)</w:t>
      </w:r>
    </w:p>
    <w:p w:rsidR="009B6D49" w:rsidRPr="009B6D49" w:rsidRDefault="009B6D49" w:rsidP="009B6D49">
      <w:pPr>
        <w:spacing w:before="2"/>
        <w:ind w:left="454" w:right="11"/>
        <w:jc w:val="both"/>
        <w:rPr>
          <w:rFonts w:cs="Times New Roman"/>
          <w:sz w:val="24"/>
          <w:szCs w:val="24"/>
          <w:lang w:val="sl" w:eastAsia="sl"/>
        </w:rPr>
      </w:pPr>
      <w:r w:rsidRPr="009B6D49">
        <w:rPr>
          <w:rFonts w:cs="Times New Roman"/>
          <w:sz w:val="24"/>
          <w:szCs w:val="24"/>
          <w:lang w:val="sl" w:eastAsia="sl"/>
        </w:rPr>
        <w:t xml:space="preserve">Kobe V in sod. Anatomija 2, skripta za študente medicine. Živčevje in čutila. Medicinska fakulteta, 2019 ali 2020, 7. predelana in dopolnjena izdaja. </w:t>
      </w:r>
    </w:p>
    <w:p w:rsidR="009B6D49" w:rsidRPr="009B6D49" w:rsidRDefault="009B6D49" w:rsidP="009B6D49">
      <w:pPr>
        <w:spacing w:before="2"/>
        <w:ind w:left="454" w:right="11"/>
        <w:jc w:val="both"/>
        <w:rPr>
          <w:rFonts w:cs="Times New Roman"/>
          <w:sz w:val="24"/>
          <w:szCs w:val="24"/>
          <w:lang w:val="sl" w:eastAsia="sl"/>
        </w:rPr>
      </w:pPr>
      <w:r w:rsidRPr="009B6D49">
        <w:rPr>
          <w:rFonts w:eastAsia="Times New Roman" w:cs="Times New Roman"/>
          <w:sz w:val="24"/>
          <w:szCs w:val="24"/>
          <w:lang w:val="sl" w:eastAsia="sl"/>
        </w:rPr>
        <w:t>Kobe</w:t>
      </w:r>
      <w:r w:rsidR="00D1731A">
        <w:rPr>
          <w:rFonts w:eastAsia="Times New Roman" w:cs="Times New Roman"/>
          <w:sz w:val="24"/>
          <w:szCs w:val="24"/>
          <w:lang w:val="sl" w:eastAsia="sl"/>
        </w:rPr>
        <w:t xml:space="preserve"> V</w:t>
      </w:r>
      <w:r w:rsidRPr="009B6D49">
        <w:rPr>
          <w:rFonts w:eastAsia="Times New Roman" w:cs="Times New Roman"/>
          <w:sz w:val="24"/>
          <w:szCs w:val="24"/>
          <w:lang w:val="sl" w:eastAsia="sl"/>
        </w:rPr>
        <w:t xml:space="preserve"> in sod.</w:t>
      </w:r>
      <w:r w:rsidRPr="009B6D49">
        <w:rPr>
          <w:rFonts w:cs="Times New Roman"/>
          <w:sz w:val="24"/>
          <w:szCs w:val="24"/>
          <w:lang w:val="sl" w:eastAsia="sl"/>
        </w:rPr>
        <w:t xml:space="preserve"> Anatomija 3, skripta za študente medicine. Obtočila in žleze z notranjim izločanjem. Medicinska fakulteta, 2019 ali 2020, 5. predelana in dopolnjena izdaja. </w:t>
      </w:r>
    </w:p>
    <w:p w:rsidR="009B6D49" w:rsidRDefault="009B6D49" w:rsidP="009B6D49">
      <w:pPr>
        <w:spacing w:before="2"/>
        <w:ind w:left="454" w:right="11"/>
        <w:jc w:val="both"/>
        <w:rPr>
          <w:rFonts w:cs="Times New Roman"/>
          <w:sz w:val="24"/>
          <w:szCs w:val="24"/>
          <w:lang w:val="sl" w:eastAsia="sl"/>
        </w:rPr>
      </w:pPr>
      <w:r w:rsidRPr="009B6D49">
        <w:rPr>
          <w:rFonts w:eastAsia="Times New Roman" w:cs="Times New Roman"/>
          <w:sz w:val="24"/>
          <w:szCs w:val="24"/>
          <w:lang w:val="sl" w:eastAsia="sl"/>
        </w:rPr>
        <w:t>Kobe</w:t>
      </w:r>
      <w:r w:rsidR="00D1731A">
        <w:rPr>
          <w:rFonts w:eastAsia="Times New Roman" w:cs="Times New Roman"/>
          <w:sz w:val="24"/>
          <w:szCs w:val="24"/>
          <w:lang w:val="sl" w:eastAsia="sl"/>
        </w:rPr>
        <w:t xml:space="preserve"> V</w:t>
      </w:r>
      <w:r w:rsidRPr="009B6D49">
        <w:rPr>
          <w:rFonts w:eastAsia="Times New Roman" w:cs="Times New Roman"/>
          <w:sz w:val="24"/>
          <w:szCs w:val="24"/>
          <w:lang w:val="sl" w:eastAsia="sl"/>
        </w:rPr>
        <w:t xml:space="preserve"> in sod.</w:t>
      </w:r>
      <w:r w:rsidRPr="009B6D49">
        <w:rPr>
          <w:rFonts w:cs="Times New Roman"/>
          <w:sz w:val="24"/>
          <w:szCs w:val="24"/>
          <w:lang w:val="sl" w:eastAsia="sl"/>
        </w:rPr>
        <w:t xml:space="preserve"> Anatomija 4, skripta za študente medicine. Notranji organi in koža. Medicinska fakulteta, 2019 ali 2020, 7. izdaja. </w:t>
      </w:r>
    </w:p>
    <w:p w:rsidR="00D1731A" w:rsidRPr="009B6D49" w:rsidRDefault="00D1731A" w:rsidP="009B6D49">
      <w:pPr>
        <w:spacing w:before="2"/>
        <w:ind w:left="454" w:right="11"/>
        <w:jc w:val="both"/>
        <w:rPr>
          <w:rFonts w:cs="Times New Roman"/>
          <w:sz w:val="24"/>
          <w:szCs w:val="24"/>
          <w:lang w:val="sl" w:eastAsia="sl"/>
        </w:rPr>
      </w:pPr>
    </w:p>
    <w:p w:rsidR="00711302" w:rsidRPr="00404C07" w:rsidRDefault="00A25076">
      <w:pPr>
        <w:pStyle w:val="Telobesedila"/>
        <w:spacing w:line="276" w:lineRule="auto"/>
        <w:ind w:right="897"/>
      </w:pPr>
      <w:r w:rsidRPr="00404C07">
        <w:t>Additional:</w:t>
      </w:r>
    </w:p>
    <w:p w:rsidR="00711302" w:rsidRPr="00404C07" w:rsidRDefault="00A25076">
      <w:pPr>
        <w:pStyle w:val="Telobesedila"/>
        <w:spacing w:line="276" w:lineRule="auto"/>
        <w:ind w:right="2024"/>
      </w:pPr>
      <w:r w:rsidRPr="00404C07">
        <w:t>Hribernik M: Navodila za anatomsko sekcijo. Medicinska fakulteta, Ljubljana Moore KL: Clinically Oriented Anatomy. Williams and Wilkins, Baltimore Gray’s Anatomy, Churchill-Livingstone</w:t>
      </w:r>
    </w:p>
    <w:p w:rsidR="00711302" w:rsidRPr="00404C07" w:rsidRDefault="00A25076">
      <w:pPr>
        <w:pStyle w:val="Telobesedila"/>
        <w:spacing w:line="270" w:lineRule="exact"/>
      </w:pPr>
      <w:r w:rsidRPr="00404C07">
        <w:t>Kahle, Leonhardt, Platzer: Taschenatlas der Anatomie, I. II. III. del. G. Thieme, Stuttgart</w:t>
      </w:r>
    </w:p>
    <w:p w:rsidR="00711302" w:rsidRPr="00404C07" w:rsidRDefault="00A25076">
      <w:pPr>
        <w:pStyle w:val="Telobesedila"/>
        <w:spacing w:before="30" w:line="276" w:lineRule="auto"/>
        <w:ind w:right="2758"/>
        <w:jc w:val="both"/>
      </w:pPr>
      <w:r w:rsidRPr="00404C07">
        <w:t>Križan Z: Kompendij anatomije čovjeka I-III, Školska knjiga, Zagreb Krmpotič-Nemanić: Anatomija čovjeka, Medicinska naklada, Zagreb Romanes GJ: Cunningham’s Manual of Practical Anatomy, I-III</w:t>
      </w:r>
    </w:p>
    <w:p w:rsidR="00711302" w:rsidRPr="00404C07" w:rsidRDefault="00A25076">
      <w:pPr>
        <w:pStyle w:val="Telobesedila"/>
        <w:spacing w:line="270" w:lineRule="exact"/>
      </w:pPr>
      <w:r w:rsidRPr="00404C07">
        <w:t>Snell RS: Clinical Anatomy for Medical Students. Little, Brown and Company, Boston</w:t>
      </w:r>
    </w:p>
    <w:p w:rsidR="00711302" w:rsidRPr="00404C07" w:rsidRDefault="00711302">
      <w:pPr>
        <w:pStyle w:val="Telobesedila"/>
        <w:spacing w:before="3"/>
        <w:ind w:left="0"/>
        <w:rPr>
          <w:sz w:val="31"/>
        </w:rPr>
      </w:pPr>
    </w:p>
    <w:p w:rsidR="00711302" w:rsidRPr="00404C07" w:rsidRDefault="00A25076">
      <w:pPr>
        <w:pStyle w:val="Telobesedila"/>
      </w:pPr>
      <w:r w:rsidRPr="00404C07">
        <w:t>Atlases</w:t>
      </w:r>
    </w:p>
    <w:p w:rsidR="00711302" w:rsidRPr="00404C07" w:rsidRDefault="00A25076">
      <w:pPr>
        <w:pStyle w:val="Telobesedila"/>
        <w:spacing w:before="40" w:line="278" w:lineRule="auto"/>
        <w:ind w:right="2432"/>
      </w:pPr>
      <w:r w:rsidRPr="00404C07">
        <w:t>Bertolini-Leutert: Anatomski atlas I-III, Slovenska izdaja. DZS Ljubljana Feneis H: Pocket Atlas of Human Anatomy</w:t>
      </w:r>
    </w:p>
    <w:p w:rsidR="00711302" w:rsidRPr="00404C07" w:rsidRDefault="00A25076">
      <w:pPr>
        <w:pStyle w:val="Telobesedila"/>
        <w:spacing w:line="265" w:lineRule="exact"/>
      </w:pPr>
      <w:r w:rsidRPr="00404C07">
        <w:t>Gilroy AM et al.: Atlas of Anatomy. New York: Thieme</w:t>
      </w:r>
    </w:p>
    <w:p w:rsidR="00711302" w:rsidRPr="00404C07" w:rsidRDefault="00A25076">
      <w:pPr>
        <w:pStyle w:val="Telobesedila"/>
        <w:spacing w:before="42" w:line="276" w:lineRule="auto"/>
        <w:ind w:left="455" w:right="223"/>
      </w:pPr>
      <w:r w:rsidRPr="00404C07">
        <w:t>Gosling et al.: Human anatomy. Colour atlas and textbook. Student consult. Edinburgh: Elsevier Kiss F, Szentágothai J: Atlas of Human Anatomy, Volumes 1-3, Springer Netherlands Leonhardt H: Color Atlas and Textbook of Human</w:t>
      </w:r>
      <w:r w:rsidRPr="00404C07">
        <w:rPr>
          <w:spacing w:val="-10"/>
        </w:rPr>
        <w:t xml:space="preserve"> </w:t>
      </w:r>
      <w:r w:rsidRPr="00404C07">
        <w:t>Anatomy</w:t>
      </w:r>
    </w:p>
    <w:p w:rsidR="00711302" w:rsidRPr="00404C07" w:rsidRDefault="00A25076">
      <w:pPr>
        <w:pStyle w:val="Telobesedila"/>
        <w:spacing w:line="276" w:lineRule="auto"/>
        <w:ind w:left="455" w:right="1153"/>
      </w:pPr>
      <w:r w:rsidRPr="00404C07">
        <w:t>McMinn RMH et al.: Barvni atlas anatomije človeka. Slovenska izdaja. EWO Ljubljana Netter FH: Atlas anatomije človeka. Slovenska izdaja, Data Status,</w:t>
      </w:r>
      <w:r w:rsidRPr="00404C07">
        <w:rPr>
          <w:spacing w:val="-15"/>
        </w:rPr>
        <w:t xml:space="preserve"> </w:t>
      </w:r>
      <w:r w:rsidRPr="00404C07">
        <w:t>Beograd</w:t>
      </w:r>
    </w:p>
    <w:p w:rsidR="00711302" w:rsidRPr="00404C07" w:rsidRDefault="00A25076">
      <w:pPr>
        <w:pStyle w:val="Telobesedila"/>
        <w:spacing w:line="276" w:lineRule="auto"/>
        <w:ind w:left="455" w:right="1506"/>
      </w:pPr>
      <w:r w:rsidRPr="00404C07">
        <w:t>Paulsen et al.: Sobotta Atlas of Human Anatomy, Volumes 1-3, Elsevier, Munchen Toldt-Hochstetter: Anatomischer Atlas, Urban Schwarzenberg, Munchen-Berlin Köpf-Maier, P: Wolf-Heidegger’s Atlas of Human Anatomy. Karger, Basel Schuenke M et al.: Thieme Atlas of Anatomy. Thieme, Stuttgart-New</w:t>
      </w:r>
      <w:r w:rsidRPr="00404C07">
        <w:rPr>
          <w:spacing w:val="-19"/>
        </w:rPr>
        <w:t xml:space="preserve"> </w:t>
      </w:r>
      <w:r w:rsidRPr="00404C07">
        <w:t>York</w:t>
      </w:r>
    </w:p>
    <w:p w:rsidR="00711302" w:rsidRPr="00404C07" w:rsidRDefault="00711302">
      <w:pPr>
        <w:spacing w:line="276" w:lineRule="auto"/>
        <w:sectPr w:rsidR="00711302" w:rsidRPr="00404C07">
          <w:pgSz w:w="11910" w:h="16840"/>
          <w:pgMar w:top="1320" w:right="1300" w:bottom="940" w:left="960" w:header="0" w:footer="664" w:gutter="0"/>
          <w:cols w:space="708"/>
        </w:sectPr>
      </w:pPr>
    </w:p>
    <w:p w:rsidR="00711302" w:rsidRPr="00404C07" w:rsidRDefault="00A25076">
      <w:pPr>
        <w:pStyle w:val="Naslov2"/>
        <w:numPr>
          <w:ilvl w:val="0"/>
          <w:numId w:val="1"/>
        </w:numPr>
        <w:tabs>
          <w:tab w:val="left" w:pos="816"/>
        </w:tabs>
        <w:spacing w:before="77"/>
      </w:pPr>
      <w:r w:rsidRPr="00404C07">
        <w:lastRenderedPageBreak/>
        <w:t>Exam topics, clinical presentations and</w:t>
      </w:r>
      <w:r w:rsidRPr="00404C07">
        <w:rPr>
          <w:spacing w:val="-5"/>
        </w:rPr>
        <w:t xml:space="preserve"> </w:t>
      </w:r>
      <w:r w:rsidRPr="00404C07">
        <w:t>skills</w:t>
      </w:r>
    </w:p>
    <w:p w:rsidR="00711302" w:rsidRPr="00404C07" w:rsidRDefault="00A25076">
      <w:pPr>
        <w:pStyle w:val="Telobesedila"/>
        <w:spacing w:before="42" w:after="40"/>
        <w:ind w:left="455"/>
      </w:pPr>
      <w:r w:rsidRPr="00404C07">
        <w:t>Exam topics</w:t>
      </w: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9"/>
        <w:gridCol w:w="3403"/>
      </w:tblGrid>
      <w:tr w:rsidR="00711302" w:rsidRPr="00404C07">
        <w:trPr>
          <w:trHeight w:val="311"/>
        </w:trPr>
        <w:tc>
          <w:tcPr>
            <w:tcW w:w="5669" w:type="dxa"/>
            <w:shd w:val="clear" w:color="auto" w:fill="E7E7E7"/>
          </w:tcPr>
          <w:p w:rsidR="00711302" w:rsidRPr="00404C07" w:rsidRDefault="00A25076">
            <w:pPr>
              <w:pStyle w:val="TableParagraph"/>
              <w:ind w:left="4"/>
              <w:rPr>
                <w:b/>
                <w:sz w:val="24"/>
              </w:rPr>
            </w:pPr>
            <w:r w:rsidRPr="00404C07">
              <w:rPr>
                <w:b/>
                <w:sz w:val="24"/>
              </w:rPr>
              <w:t>LECTURES</w:t>
            </w:r>
          </w:p>
        </w:tc>
        <w:tc>
          <w:tcPr>
            <w:tcW w:w="3403" w:type="dxa"/>
            <w:shd w:val="clear" w:color="auto" w:fill="E7E7E7"/>
          </w:tcPr>
          <w:p w:rsidR="00711302" w:rsidRPr="00404C07" w:rsidRDefault="00A25076">
            <w:pPr>
              <w:pStyle w:val="TableParagraph"/>
              <w:rPr>
                <w:b/>
                <w:sz w:val="24"/>
              </w:rPr>
            </w:pPr>
            <w:r w:rsidRPr="00404C07">
              <w:rPr>
                <w:b/>
                <w:sz w:val="24"/>
              </w:rPr>
              <w:t>References</w:t>
            </w:r>
          </w:p>
        </w:tc>
      </w:tr>
      <w:tr w:rsidR="00711302" w:rsidRPr="00404C07">
        <w:trPr>
          <w:trHeight w:val="309"/>
        </w:trPr>
        <w:tc>
          <w:tcPr>
            <w:tcW w:w="5669" w:type="dxa"/>
          </w:tcPr>
          <w:p w:rsidR="00711302" w:rsidRPr="00404C07" w:rsidRDefault="00A25076">
            <w:pPr>
              <w:pStyle w:val="TableParagraph"/>
              <w:ind w:left="76"/>
              <w:rPr>
                <w:sz w:val="24"/>
              </w:rPr>
            </w:pPr>
            <w:r w:rsidRPr="00404C07">
              <w:rPr>
                <w:sz w:val="24"/>
              </w:rPr>
              <w:t>1. Orienation planes and directions</w:t>
            </w:r>
          </w:p>
        </w:tc>
        <w:tc>
          <w:tcPr>
            <w:tcW w:w="3403" w:type="dxa"/>
          </w:tcPr>
          <w:p w:rsidR="00711302" w:rsidRPr="00404C07" w:rsidRDefault="00A25076">
            <w:pPr>
              <w:pStyle w:val="TableParagraph"/>
              <w:rPr>
                <w:sz w:val="24"/>
              </w:rPr>
            </w:pPr>
            <w:r w:rsidRPr="00404C07">
              <w:rPr>
                <w:sz w:val="24"/>
              </w:rPr>
              <w:t>Kobe V in sod. Anatomija 1</w:t>
            </w:r>
          </w:p>
        </w:tc>
      </w:tr>
      <w:tr w:rsidR="00711302" w:rsidRPr="00404C07">
        <w:trPr>
          <w:trHeight w:val="311"/>
        </w:trPr>
        <w:tc>
          <w:tcPr>
            <w:tcW w:w="5669" w:type="dxa"/>
          </w:tcPr>
          <w:p w:rsidR="00711302" w:rsidRPr="00404C07" w:rsidRDefault="00A25076">
            <w:pPr>
              <w:pStyle w:val="TableParagraph"/>
              <w:ind w:left="76"/>
              <w:rPr>
                <w:sz w:val="24"/>
              </w:rPr>
            </w:pPr>
            <w:r w:rsidRPr="00404C07">
              <w:rPr>
                <w:sz w:val="24"/>
              </w:rPr>
              <w:t>2. General features of bones and joints</w:t>
            </w:r>
          </w:p>
        </w:tc>
        <w:tc>
          <w:tcPr>
            <w:tcW w:w="3403" w:type="dxa"/>
          </w:tcPr>
          <w:p w:rsidR="00711302" w:rsidRPr="00404C07" w:rsidRDefault="00A25076">
            <w:pPr>
              <w:pStyle w:val="TableParagraph"/>
              <w:rPr>
                <w:sz w:val="24"/>
              </w:rPr>
            </w:pPr>
            <w:r w:rsidRPr="00404C07">
              <w:rPr>
                <w:sz w:val="24"/>
              </w:rPr>
              <w:t>Kobe V in sod. Anatomija 1</w:t>
            </w:r>
          </w:p>
        </w:tc>
      </w:tr>
      <w:tr w:rsidR="00711302" w:rsidRPr="00404C07">
        <w:trPr>
          <w:trHeight w:val="309"/>
        </w:trPr>
        <w:tc>
          <w:tcPr>
            <w:tcW w:w="5669" w:type="dxa"/>
          </w:tcPr>
          <w:p w:rsidR="00711302" w:rsidRPr="00404C07" w:rsidRDefault="00A25076">
            <w:pPr>
              <w:pStyle w:val="TableParagraph"/>
              <w:ind w:left="76"/>
              <w:rPr>
                <w:sz w:val="24"/>
              </w:rPr>
            </w:pPr>
            <w:r w:rsidRPr="00404C07">
              <w:rPr>
                <w:sz w:val="24"/>
              </w:rPr>
              <w:t>3. Glenohumeral and radioulnar joints</w:t>
            </w:r>
          </w:p>
        </w:tc>
        <w:tc>
          <w:tcPr>
            <w:tcW w:w="3403" w:type="dxa"/>
          </w:tcPr>
          <w:p w:rsidR="00711302" w:rsidRPr="00404C07" w:rsidRDefault="00A25076">
            <w:pPr>
              <w:pStyle w:val="TableParagraph"/>
              <w:rPr>
                <w:sz w:val="24"/>
              </w:rPr>
            </w:pPr>
            <w:r w:rsidRPr="00404C07">
              <w:rPr>
                <w:sz w:val="24"/>
              </w:rPr>
              <w:t>Kobe V in sod. Anatomija 1</w:t>
            </w:r>
          </w:p>
        </w:tc>
      </w:tr>
      <w:tr w:rsidR="00711302" w:rsidRPr="00404C07">
        <w:trPr>
          <w:trHeight w:val="311"/>
        </w:trPr>
        <w:tc>
          <w:tcPr>
            <w:tcW w:w="5669" w:type="dxa"/>
          </w:tcPr>
          <w:p w:rsidR="00711302" w:rsidRPr="00404C07" w:rsidRDefault="00A25076">
            <w:pPr>
              <w:pStyle w:val="TableParagraph"/>
              <w:ind w:left="76"/>
              <w:rPr>
                <w:sz w:val="24"/>
              </w:rPr>
            </w:pPr>
            <w:r w:rsidRPr="00404C07">
              <w:rPr>
                <w:sz w:val="24"/>
              </w:rPr>
              <w:t>4. General features of muscles. Muscles of rotator cuff</w:t>
            </w:r>
          </w:p>
        </w:tc>
        <w:tc>
          <w:tcPr>
            <w:tcW w:w="3403" w:type="dxa"/>
          </w:tcPr>
          <w:p w:rsidR="00711302" w:rsidRPr="00404C07" w:rsidRDefault="00A25076">
            <w:pPr>
              <w:pStyle w:val="TableParagraph"/>
              <w:rPr>
                <w:sz w:val="24"/>
              </w:rPr>
            </w:pPr>
            <w:r w:rsidRPr="00404C07">
              <w:rPr>
                <w:sz w:val="24"/>
              </w:rPr>
              <w:t>Kobe V in sod. Anatomija 1</w:t>
            </w:r>
          </w:p>
        </w:tc>
      </w:tr>
      <w:tr w:rsidR="00711302" w:rsidRPr="00404C07">
        <w:trPr>
          <w:trHeight w:val="309"/>
        </w:trPr>
        <w:tc>
          <w:tcPr>
            <w:tcW w:w="5669" w:type="dxa"/>
          </w:tcPr>
          <w:p w:rsidR="00711302" w:rsidRPr="00404C07" w:rsidRDefault="00A25076">
            <w:pPr>
              <w:pStyle w:val="TableParagraph"/>
              <w:ind w:left="76"/>
              <w:rPr>
                <w:sz w:val="24"/>
              </w:rPr>
            </w:pPr>
            <w:r w:rsidRPr="00404C07">
              <w:rPr>
                <w:sz w:val="24"/>
              </w:rPr>
              <w:t>5. Spinal cord and spinal nerve</w:t>
            </w:r>
          </w:p>
        </w:tc>
        <w:tc>
          <w:tcPr>
            <w:tcW w:w="3403" w:type="dxa"/>
          </w:tcPr>
          <w:p w:rsidR="00711302" w:rsidRPr="00404C07" w:rsidRDefault="00A25076">
            <w:pPr>
              <w:pStyle w:val="TableParagraph"/>
              <w:rPr>
                <w:sz w:val="24"/>
              </w:rPr>
            </w:pPr>
            <w:r w:rsidRPr="00404C07">
              <w:rPr>
                <w:sz w:val="24"/>
              </w:rPr>
              <w:t>Širca A. Anatomija 2</w:t>
            </w:r>
          </w:p>
        </w:tc>
      </w:tr>
      <w:tr w:rsidR="00711302" w:rsidRPr="00404C07">
        <w:trPr>
          <w:trHeight w:val="311"/>
        </w:trPr>
        <w:tc>
          <w:tcPr>
            <w:tcW w:w="5669" w:type="dxa"/>
          </w:tcPr>
          <w:p w:rsidR="00711302" w:rsidRPr="00404C07" w:rsidRDefault="00A25076">
            <w:pPr>
              <w:pStyle w:val="TableParagraph"/>
              <w:spacing w:before="1" w:line="240" w:lineRule="auto"/>
              <w:ind w:left="76"/>
              <w:rPr>
                <w:sz w:val="24"/>
              </w:rPr>
            </w:pPr>
            <w:r w:rsidRPr="00404C07">
              <w:rPr>
                <w:sz w:val="24"/>
              </w:rPr>
              <w:t>6. General features of vascular system</w:t>
            </w:r>
          </w:p>
        </w:tc>
        <w:tc>
          <w:tcPr>
            <w:tcW w:w="3403" w:type="dxa"/>
          </w:tcPr>
          <w:p w:rsidR="00711302" w:rsidRPr="00404C07" w:rsidRDefault="00A25076">
            <w:pPr>
              <w:pStyle w:val="TableParagraph"/>
              <w:spacing w:before="1" w:line="240" w:lineRule="auto"/>
              <w:rPr>
                <w:sz w:val="24"/>
              </w:rPr>
            </w:pPr>
            <w:r w:rsidRPr="00404C07">
              <w:rPr>
                <w:sz w:val="24"/>
              </w:rPr>
              <w:t>Kobe V in sod. Anatomija 3</w:t>
            </w:r>
          </w:p>
        </w:tc>
      </w:tr>
      <w:tr w:rsidR="00711302" w:rsidRPr="00404C07">
        <w:trPr>
          <w:trHeight w:val="309"/>
        </w:trPr>
        <w:tc>
          <w:tcPr>
            <w:tcW w:w="5669" w:type="dxa"/>
          </w:tcPr>
          <w:p w:rsidR="00711302" w:rsidRPr="00404C07" w:rsidRDefault="00A25076">
            <w:pPr>
              <w:pStyle w:val="TableParagraph"/>
              <w:ind w:left="76"/>
              <w:rPr>
                <w:sz w:val="24"/>
              </w:rPr>
            </w:pPr>
            <w:r w:rsidRPr="00404C07">
              <w:rPr>
                <w:sz w:val="24"/>
              </w:rPr>
              <w:t>7. Brachial plexus</w:t>
            </w:r>
          </w:p>
        </w:tc>
        <w:tc>
          <w:tcPr>
            <w:tcW w:w="3403" w:type="dxa"/>
          </w:tcPr>
          <w:p w:rsidR="00711302" w:rsidRPr="00404C07" w:rsidRDefault="00A25076">
            <w:pPr>
              <w:pStyle w:val="TableParagraph"/>
              <w:rPr>
                <w:sz w:val="24"/>
              </w:rPr>
            </w:pPr>
            <w:r w:rsidRPr="00404C07">
              <w:rPr>
                <w:sz w:val="24"/>
              </w:rPr>
              <w:t>Kobe V in sod. Anatomija 2</w:t>
            </w:r>
          </w:p>
        </w:tc>
      </w:tr>
      <w:tr w:rsidR="00711302" w:rsidRPr="00404C07">
        <w:trPr>
          <w:trHeight w:val="621"/>
        </w:trPr>
        <w:tc>
          <w:tcPr>
            <w:tcW w:w="5669" w:type="dxa"/>
          </w:tcPr>
          <w:p w:rsidR="00711302" w:rsidRPr="00404C07" w:rsidRDefault="00A25076">
            <w:pPr>
              <w:pStyle w:val="TableParagraph"/>
              <w:spacing w:before="1" w:line="240" w:lineRule="auto"/>
              <w:ind w:left="76"/>
              <w:rPr>
                <w:sz w:val="24"/>
              </w:rPr>
            </w:pPr>
            <w:r w:rsidRPr="00404C07">
              <w:rPr>
                <w:sz w:val="24"/>
              </w:rPr>
              <w:t>8. Hand</w:t>
            </w:r>
          </w:p>
        </w:tc>
        <w:tc>
          <w:tcPr>
            <w:tcW w:w="3403" w:type="dxa"/>
          </w:tcPr>
          <w:p w:rsidR="00711302" w:rsidRPr="00404C07" w:rsidRDefault="00A25076">
            <w:pPr>
              <w:pStyle w:val="TableParagraph"/>
              <w:spacing w:before="1" w:line="240" w:lineRule="auto"/>
              <w:rPr>
                <w:sz w:val="24"/>
              </w:rPr>
            </w:pPr>
            <w:r w:rsidRPr="00404C07">
              <w:rPr>
                <w:sz w:val="24"/>
              </w:rPr>
              <w:t>Kobe V in sod. Anatomija 1, 3</w:t>
            </w:r>
          </w:p>
          <w:p w:rsidR="00711302" w:rsidRPr="00404C07" w:rsidRDefault="00A25076">
            <w:pPr>
              <w:pStyle w:val="TableParagraph"/>
              <w:spacing w:before="40" w:line="240" w:lineRule="auto"/>
              <w:rPr>
                <w:sz w:val="24"/>
              </w:rPr>
            </w:pPr>
            <w:r w:rsidRPr="00404C07">
              <w:rPr>
                <w:sz w:val="24"/>
              </w:rPr>
              <w:t>Širca A. Anatomija 2</w:t>
            </w:r>
          </w:p>
        </w:tc>
      </w:tr>
      <w:tr w:rsidR="00711302" w:rsidRPr="00404C07">
        <w:trPr>
          <w:trHeight w:val="311"/>
        </w:trPr>
        <w:tc>
          <w:tcPr>
            <w:tcW w:w="5669" w:type="dxa"/>
          </w:tcPr>
          <w:p w:rsidR="00711302" w:rsidRPr="00404C07" w:rsidRDefault="00A25076">
            <w:pPr>
              <w:pStyle w:val="TableParagraph"/>
              <w:spacing w:before="1" w:line="240" w:lineRule="auto"/>
              <w:ind w:left="76"/>
              <w:rPr>
                <w:sz w:val="24"/>
              </w:rPr>
            </w:pPr>
            <w:r w:rsidRPr="00404C07">
              <w:rPr>
                <w:sz w:val="24"/>
              </w:rPr>
              <w:t>9. Knee joint</w:t>
            </w:r>
          </w:p>
        </w:tc>
        <w:tc>
          <w:tcPr>
            <w:tcW w:w="3403" w:type="dxa"/>
          </w:tcPr>
          <w:p w:rsidR="00711302" w:rsidRPr="00404C07" w:rsidRDefault="00A25076">
            <w:pPr>
              <w:pStyle w:val="TableParagraph"/>
              <w:spacing w:before="1" w:line="240" w:lineRule="auto"/>
              <w:rPr>
                <w:sz w:val="24"/>
              </w:rPr>
            </w:pPr>
            <w:r w:rsidRPr="00404C07">
              <w:rPr>
                <w:sz w:val="24"/>
              </w:rPr>
              <w:t>Kobe V in sod. Anatomija 1</w:t>
            </w:r>
          </w:p>
        </w:tc>
      </w:tr>
      <w:tr w:rsidR="00711302" w:rsidRPr="00404C07">
        <w:trPr>
          <w:trHeight w:val="309"/>
        </w:trPr>
        <w:tc>
          <w:tcPr>
            <w:tcW w:w="5669" w:type="dxa"/>
          </w:tcPr>
          <w:p w:rsidR="00711302" w:rsidRPr="00404C07" w:rsidRDefault="00A25076">
            <w:pPr>
              <w:pStyle w:val="TableParagraph"/>
              <w:ind w:left="76"/>
              <w:rPr>
                <w:sz w:val="24"/>
              </w:rPr>
            </w:pPr>
            <w:r w:rsidRPr="00404C07">
              <w:rPr>
                <w:sz w:val="24"/>
              </w:rPr>
              <w:t>10. Muscles of hip and knee joints</w:t>
            </w:r>
          </w:p>
        </w:tc>
        <w:tc>
          <w:tcPr>
            <w:tcW w:w="3403" w:type="dxa"/>
          </w:tcPr>
          <w:p w:rsidR="00711302" w:rsidRPr="00404C07" w:rsidRDefault="00A25076">
            <w:pPr>
              <w:pStyle w:val="TableParagraph"/>
              <w:rPr>
                <w:sz w:val="24"/>
              </w:rPr>
            </w:pPr>
            <w:r w:rsidRPr="00404C07">
              <w:rPr>
                <w:sz w:val="24"/>
              </w:rPr>
              <w:t>Kobe V in sod. Anatomija 1</w:t>
            </w:r>
          </w:p>
        </w:tc>
      </w:tr>
      <w:tr w:rsidR="00711302" w:rsidRPr="00404C07">
        <w:trPr>
          <w:trHeight w:val="311"/>
        </w:trPr>
        <w:tc>
          <w:tcPr>
            <w:tcW w:w="5669" w:type="dxa"/>
          </w:tcPr>
          <w:p w:rsidR="00711302" w:rsidRPr="00404C07" w:rsidRDefault="00A25076">
            <w:pPr>
              <w:pStyle w:val="TableParagraph"/>
              <w:spacing w:before="1" w:line="240" w:lineRule="auto"/>
              <w:ind w:left="76"/>
              <w:rPr>
                <w:sz w:val="24"/>
              </w:rPr>
            </w:pPr>
            <w:r w:rsidRPr="00404C07">
              <w:rPr>
                <w:sz w:val="24"/>
              </w:rPr>
              <w:t>11. Leg muscles</w:t>
            </w:r>
          </w:p>
        </w:tc>
        <w:tc>
          <w:tcPr>
            <w:tcW w:w="3403" w:type="dxa"/>
          </w:tcPr>
          <w:p w:rsidR="00711302" w:rsidRPr="00404C07" w:rsidRDefault="00A25076">
            <w:pPr>
              <w:pStyle w:val="TableParagraph"/>
              <w:spacing w:before="1" w:line="240" w:lineRule="auto"/>
              <w:rPr>
                <w:sz w:val="24"/>
              </w:rPr>
            </w:pPr>
            <w:r w:rsidRPr="00404C07">
              <w:rPr>
                <w:sz w:val="24"/>
              </w:rPr>
              <w:t>Kobe V in sod. Anatomija 1</w:t>
            </w:r>
          </w:p>
        </w:tc>
      </w:tr>
      <w:tr w:rsidR="00711302" w:rsidRPr="00404C07">
        <w:trPr>
          <w:trHeight w:val="311"/>
        </w:trPr>
        <w:tc>
          <w:tcPr>
            <w:tcW w:w="5669" w:type="dxa"/>
          </w:tcPr>
          <w:p w:rsidR="00711302" w:rsidRPr="00404C07" w:rsidRDefault="00A25076">
            <w:pPr>
              <w:pStyle w:val="TableParagraph"/>
              <w:ind w:left="76"/>
              <w:rPr>
                <w:sz w:val="24"/>
              </w:rPr>
            </w:pPr>
            <w:r w:rsidRPr="00404C07">
              <w:rPr>
                <w:sz w:val="24"/>
              </w:rPr>
              <w:t>12. Vessels of the lower limb</w:t>
            </w:r>
          </w:p>
        </w:tc>
        <w:tc>
          <w:tcPr>
            <w:tcW w:w="3403" w:type="dxa"/>
          </w:tcPr>
          <w:p w:rsidR="00711302" w:rsidRPr="00404C07" w:rsidRDefault="00A25076">
            <w:pPr>
              <w:pStyle w:val="TableParagraph"/>
              <w:rPr>
                <w:sz w:val="24"/>
              </w:rPr>
            </w:pPr>
            <w:r w:rsidRPr="00404C07">
              <w:rPr>
                <w:sz w:val="24"/>
              </w:rPr>
              <w:t>Kobe V in sod. Anatomija 3</w:t>
            </w:r>
          </w:p>
        </w:tc>
      </w:tr>
      <w:tr w:rsidR="00711302" w:rsidRPr="00404C07">
        <w:trPr>
          <w:trHeight w:val="309"/>
        </w:trPr>
        <w:tc>
          <w:tcPr>
            <w:tcW w:w="5669" w:type="dxa"/>
          </w:tcPr>
          <w:p w:rsidR="00711302" w:rsidRPr="00404C07" w:rsidRDefault="00A25076">
            <w:pPr>
              <w:pStyle w:val="TableParagraph"/>
              <w:ind w:left="76"/>
              <w:rPr>
                <w:sz w:val="24"/>
              </w:rPr>
            </w:pPr>
            <w:r w:rsidRPr="00404C07">
              <w:rPr>
                <w:sz w:val="24"/>
              </w:rPr>
              <w:t>13. Lumbosacral plexus</w:t>
            </w:r>
          </w:p>
        </w:tc>
        <w:tc>
          <w:tcPr>
            <w:tcW w:w="3403" w:type="dxa"/>
          </w:tcPr>
          <w:p w:rsidR="00711302" w:rsidRPr="00404C07" w:rsidRDefault="00A25076">
            <w:pPr>
              <w:pStyle w:val="TableParagraph"/>
              <w:rPr>
                <w:sz w:val="24"/>
              </w:rPr>
            </w:pPr>
            <w:r w:rsidRPr="00404C07">
              <w:rPr>
                <w:sz w:val="24"/>
              </w:rPr>
              <w:t>Širca A. Anatomija 2</w:t>
            </w:r>
          </w:p>
        </w:tc>
      </w:tr>
      <w:tr w:rsidR="00711302" w:rsidRPr="00404C07">
        <w:trPr>
          <w:trHeight w:val="311"/>
        </w:trPr>
        <w:tc>
          <w:tcPr>
            <w:tcW w:w="5669" w:type="dxa"/>
          </w:tcPr>
          <w:p w:rsidR="00711302" w:rsidRPr="00404C07" w:rsidRDefault="00A25076">
            <w:pPr>
              <w:pStyle w:val="TableParagraph"/>
              <w:ind w:left="76"/>
              <w:rPr>
                <w:sz w:val="24"/>
              </w:rPr>
            </w:pPr>
            <w:r w:rsidRPr="00404C07">
              <w:rPr>
                <w:sz w:val="24"/>
              </w:rPr>
              <w:t>14. Leg compartments</w:t>
            </w:r>
          </w:p>
        </w:tc>
        <w:tc>
          <w:tcPr>
            <w:tcW w:w="3403" w:type="dxa"/>
          </w:tcPr>
          <w:p w:rsidR="00711302" w:rsidRPr="00404C07" w:rsidRDefault="00A25076">
            <w:pPr>
              <w:pStyle w:val="TableParagraph"/>
              <w:rPr>
                <w:sz w:val="24"/>
              </w:rPr>
            </w:pPr>
            <w:r w:rsidRPr="00404C07">
              <w:rPr>
                <w:sz w:val="24"/>
              </w:rPr>
              <w:t>Kobe V in sod. Anatomija 1</w:t>
            </w:r>
          </w:p>
        </w:tc>
      </w:tr>
      <w:tr w:rsidR="00711302" w:rsidRPr="00404C07">
        <w:trPr>
          <w:trHeight w:val="621"/>
        </w:trPr>
        <w:tc>
          <w:tcPr>
            <w:tcW w:w="5669" w:type="dxa"/>
          </w:tcPr>
          <w:p w:rsidR="00711302" w:rsidRPr="00404C07" w:rsidRDefault="00A25076">
            <w:pPr>
              <w:pStyle w:val="TableParagraph"/>
              <w:ind w:left="76"/>
              <w:rPr>
                <w:sz w:val="24"/>
              </w:rPr>
            </w:pPr>
            <w:r w:rsidRPr="00404C07">
              <w:rPr>
                <w:sz w:val="24"/>
              </w:rPr>
              <w:t>15. Structure and functional anatomy of the vertebral</w:t>
            </w:r>
          </w:p>
          <w:p w:rsidR="00711302" w:rsidRPr="00404C07" w:rsidRDefault="00A25076">
            <w:pPr>
              <w:pStyle w:val="TableParagraph"/>
              <w:spacing w:before="39" w:line="240" w:lineRule="auto"/>
              <w:ind w:left="436"/>
              <w:rPr>
                <w:sz w:val="24"/>
              </w:rPr>
            </w:pPr>
            <w:r w:rsidRPr="00404C07">
              <w:rPr>
                <w:sz w:val="24"/>
              </w:rPr>
              <w:t>column</w:t>
            </w:r>
          </w:p>
        </w:tc>
        <w:tc>
          <w:tcPr>
            <w:tcW w:w="3403" w:type="dxa"/>
          </w:tcPr>
          <w:p w:rsidR="00711302" w:rsidRPr="00404C07" w:rsidRDefault="00A25076">
            <w:pPr>
              <w:pStyle w:val="TableParagraph"/>
              <w:rPr>
                <w:sz w:val="24"/>
              </w:rPr>
            </w:pPr>
            <w:r w:rsidRPr="00404C07">
              <w:rPr>
                <w:sz w:val="24"/>
              </w:rPr>
              <w:t>Kobe V in sod. Anatomija 1</w:t>
            </w:r>
          </w:p>
        </w:tc>
      </w:tr>
      <w:tr w:rsidR="00711302" w:rsidRPr="00404C07">
        <w:trPr>
          <w:trHeight w:val="309"/>
        </w:trPr>
        <w:tc>
          <w:tcPr>
            <w:tcW w:w="5669" w:type="dxa"/>
          </w:tcPr>
          <w:p w:rsidR="00711302" w:rsidRPr="00404C07" w:rsidRDefault="00A25076">
            <w:pPr>
              <w:pStyle w:val="TableParagraph"/>
              <w:ind w:left="76"/>
              <w:rPr>
                <w:sz w:val="24"/>
              </w:rPr>
            </w:pPr>
            <w:r w:rsidRPr="00404C07">
              <w:rPr>
                <w:sz w:val="24"/>
              </w:rPr>
              <w:t>16. Mechanic of the respiration, pleural space</w:t>
            </w:r>
          </w:p>
        </w:tc>
        <w:tc>
          <w:tcPr>
            <w:tcW w:w="3403" w:type="dxa"/>
          </w:tcPr>
          <w:p w:rsidR="00711302" w:rsidRPr="00404C07" w:rsidRDefault="00A25076">
            <w:pPr>
              <w:pStyle w:val="TableParagraph"/>
              <w:rPr>
                <w:sz w:val="24"/>
              </w:rPr>
            </w:pPr>
            <w:r w:rsidRPr="00404C07">
              <w:rPr>
                <w:sz w:val="24"/>
              </w:rPr>
              <w:t>Kobe V in sod. Anatomija 4</w:t>
            </w:r>
          </w:p>
        </w:tc>
      </w:tr>
      <w:tr w:rsidR="00711302" w:rsidRPr="00404C07">
        <w:trPr>
          <w:trHeight w:val="311"/>
        </w:trPr>
        <w:tc>
          <w:tcPr>
            <w:tcW w:w="5669" w:type="dxa"/>
          </w:tcPr>
          <w:p w:rsidR="00711302" w:rsidRPr="00404C07" w:rsidRDefault="00A25076">
            <w:pPr>
              <w:pStyle w:val="TableParagraph"/>
              <w:ind w:left="76"/>
              <w:rPr>
                <w:sz w:val="24"/>
              </w:rPr>
            </w:pPr>
            <w:r w:rsidRPr="00404C07">
              <w:rPr>
                <w:sz w:val="24"/>
              </w:rPr>
              <w:t>17. Heart, pericardium</w:t>
            </w:r>
          </w:p>
        </w:tc>
        <w:tc>
          <w:tcPr>
            <w:tcW w:w="3403" w:type="dxa"/>
          </w:tcPr>
          <w:p w:rsidR="00711302" w:rsidRPr="00404C07" w:rsidRDefault="00A25076">
            <w:pPr>
              <w:pStyle w:val="TableParagraph"/>
              <w:rPr>
                <w:sz w:val="24"/>
              </w:rPr>
            </w:pPr>
            <w:r w:rsidRPr="00404C07">
              <w:rPr>
                <w:sz w:val="24"/>
              </w:rPr>
              <w:t>Kobe V in sod. Anatomija 3</w:t>
            </w:r>
          </w:p>
        </w:tc>
      </w:tr>
      <w:tr w:rsidR="00711302" w:rsidRPr="00404C07">
        <w:trPr>
          <w:trHeight w:val="309"/>
        </w:trPr>
        <w:tc>
          <w:tcPr>
            <w:tcW w:w="5669" w:type="dxa"/>
          </w:tcPr>
          <w:p w:rsidR="00711302" w:rsidRPr="00404C07" w:rsidRDefault="00A25076">
            <w:pPr>
              <w:pStyle w:val="TableParagraph"/>
              <w:ind w:left="76"/>
              <w:rPr>
                <w:sz w:val="24"/>
              </w:rPr>
            </w:pPr>
            <w:r w:rsidRPr="00404C07">
              <w:rPr>
                <w:sz w:val="24"/>
              </w:rPr>
              <w:t>18. Mediastinum</w:t>
            </w:r>
          </w:p>
        </w:tc>
        <w:tc>
          <w:tcPr>
            <w:tcW w:w="3403" w:type="dxa"/>
          </w:tcPr>
          <w:p w:rsidR="00711302" w:rsidRPr="00404C07" w:rsidRDefault="00A25076">
            <w:pPr>
              <w:pStyle w:val="TableParagraph"/>
              <w:rPr>
                <w:sz w:val="24"/>
              </w:rPr>
            </w:pPr>
            <w:r w:rsidRPr="00404C07">
              <w:rPr>
                <w:sz w:val="24"/>
              </w:rPr>
              <w:t>Kobe V in sod. Anatomija 4</w:t>
            </w:r>
          </w:p>
        </w:tc>
      </w:tr>
      <w:tr w:rsidR="00711302" w:rsidRPr="00404C07">
        <w:trPr>
          <w:trHeight w:val="311"/>
        </w:trPr>
        <w:tc>
          <w:tcPr>
            <w:tcW w:w="5669" w:type="dxa"/>
          </w:tcPr>
          <w:p w:rsidR="00711302" w:rsidRPr="00404C07" w:rsidRDefault="00A25076">
            <w:pPr>
              <w:pStyle w:val="TableParagraph"/>
              <w:ind w:left="76"/>
              <w:rPr>
                <w:sz w:val="24"/>
              </w:rPr>
            </w:pPr>
            <w:r w:rsidRPr="00404C07">
              <w:rPr>
                <w:sz w:val="24"/>
              </w:rPr>
              <w:t>19. Digestive, development of the peritoneum</w:t>
            </w:r>
          </w:p>
        </w:tc>
        <w:tc>
          <w:tcPr>
            <w:tcW w:w="3403" w:type="dxa"/>
          </w:tcPr>
          <w:p w:rsidR="00711302" w:rsidRPr="00404C07" w:rsidRDefault="00A25076">
            <w:pPr>
              <w:pStyle w:val="TableParagraph"/>
              <w:rPr>
                <w:sz w:val="24"/>
              </w:rPr>
            </w:pPr>
            <w:r w:rsidRPr="00404C07">
              <w:rPr>
                <w:sz w:val="24"/>
              </w:rPr>
              <w:t>Kobe V in sod. Anatomija 4</w:t>
            </w:r>
          </w:p>
        </w:tc>
      </w:tr>
      <w:tr w:rsidR="00711302" w:rsidRPr="00404C07">
        <w:trPr>
          <w:trHeight w:val="309"/>
        </w:trPr>
        <w:tc>
          <w:tcPr>
            <w:tcW w:w="5669" w:type="dxa"/>
          </w:tcPr>
          <w:p w:rsidR="00711302" w:rsidRPr="00404C07" w:rsidRDefault="00A25076">
            <w:pPr>
              <w:pStyle w:val="TableParagraph"/>
              <w:ind w:left="76"/>
              <w:rPr>
                <w:sz w:val="24"/>
              </w:rPr>
            </w:pPr>
            <w:r w:rsidRPr="00404C07">
              <w:rPr>
                <w:sz w:val="24"/>
              </w:rPr>
              <w:t>20. Liver, portal blood circulation, pancreas</w:t>
            </w:r>
          </w:p>
        </w:tc>
        <w:tc>
          <w:tcPr>
            <w:tcW w:w="3403" w:type="dxa"/>
          </w:tcPr>
          <w:p w:rsidR="00711302" w:rsidRPr="00404C07" w:rsidRDefault="00A25076">
            <w:pPr>
              <w:pStyle w:val="TableParagraph"/>
              <w:rPr>
                <w:sz w:val="24"/>
              </w:rPr>
            </w:pPr>
            <w:r w:rsidRPr="00404C07">
              <w:rPr>
                <w:sz w:val="24"/>
              </w:rPr>
              <w:t>Kobe V in sod. Anatomija 3</w:t>
            </w:r>
          </w:p>
        </w:tc>
      </w:tr>
      <w:tr w:rsidR="00711302" w:rsidRPr="00404C07">
        <w:trPr>
          <w:trHeight w:val="621"/>
        </w:trPr>
        <w:tc>
          <w:tcPr>
            <w:tcW w:w="5669" w:type="dxa"/>
          </w:tcPr>
          <w:p w:rsidR="00711302" w:rsidRPr="00404C07" w:rsidRDefault="00A25076">
            <w:pPr>
              <w:pStyle w:val="TableParagraph"/>
              <w:ind w:left="76"/>
              <w:rPr>
                <w:sz w:val="24"/>
              </w:rPr>
            </w:pPr>
            <w:r w:rsidRPr="00404C07">
              <w:rPr>
                <w:sz w:val="24"/>
              </w:rPr>
              <w:t>21. Urinary organs, ekstraperitoneal space</w:t>
            </w:r>
          </w:p>
        </w:tc>
        <w:tc>
          <w:tcPr>
            <w:tcW w:w="3403" w:type="dxa"/>
          </w:tcPr>
          <w:p w:rsidR="00711302" w:rsidRPr="00404C07" w:rsidRDefault="00A25076">
            <w:pPr>
              <w:pStyle w:val="TableParagraph"/>
              <w:rPr>
                <w:sz w:val="24"/>
              </w:rPr>
            </w:pPr>
            <w:r w:rsidRPr="00404C07">
              <w:rPr>
                <w:sz w:val="24"/>
              </w:rPr>
              <w:t>Širca A. Anatomija 2</w:t>
            </w:r>
          </w:p>
          <w:p w:rsidR="00711302" w:rsidRPr="00404C07" w:rsidRDefault="00A25076">
            <w:pPr>
              <w:pStyle w:val="TableParagraph"/>
              <w:spacing w:before="42" w:line="240" w:lineRule="auto"/>
              <w:rPr>
                <w:sz w:val="24"/>
              </w:rPr>
            </w:pPr>
            <w:r w:rsidRPr="00404C07">
              <w:rPr>
                <w:sz w:val="24"/>
              </w:rPr>
              <w:t>Kobe V in sod. Anatomija 3, 4</w:t>
            </w:r>
          </w:p>
        </w:tc>
      </w:tr>
      <w:tr w:rsidR="00711302" w:rsidRPr="00404C07">
        <w:trPr>
          <w:trHeight w:val="311"/>
        </w:trPr>
        <w:tc>
          <w:tcPr>
            <w:tcW w:w="5669" w:type="dxa"/>
          </w:tcPr>
          <w:p w:rsidR="00711302" w:rsidRPr="00404C07" w:rsidRDefault="00A25076">
            <w:pPr>
              <w:pStyle w:val="TableParagraph"/>
              <w:ind w:left="76"/>
              <w:rPr>
                <w:sz w:val="24"/>
              </w:rPr>
            </w:pPr>
            <w:r w:rsidRPr="00404C07">
              <w:rPr>
                <w:sz w:val="24"/>
              </w:rPr>
              <w:t>22. Female reproductive organs</w:t>
            </w:r>
          </w:p>
        </w:tc>
        <w:tc>
          <w:tcPr>
            <w:tcW w:w="3403" w:type="dxa"/>
          </w:tcPr>
          <w:p w:rsidR="00711302" w:rsidRPr="00404C07" w:rsidRDefault="00A25076">
            <w:pPr>
              <w:pStyle w:val="TableParagraph"/>
              <w:rPr>
                <w:sz w:val="24"/>
              </w:rPr>
            </w:pPr>
            <w:r w:rsidRPr="00404C07">
              <w:rPr>
                <w:sz w:val="24"/>
              </w:rPr>
              <w:t>Kobe V in sod. Anatomija 4</w:t>
            </w:r>
          </w:p>
        </w:tc>
      </w:tr>
      <w:tr w:rsidR="00711302" w:rsidRPr="00404C07">
        <w:trPr>
          <w:trHeight w:val="621"/>
        </w:trPr>
        <w:tc>
          <w:tcPr>
            <w:tcW w:w="5669" w:type="dxa"/>
          </w:tcPr>
          <w:p w:rsidR="00711302" w:rsidRPr="00404C07" w:rsidRDefault="00A25076">
            <w:pPr>
              <w:pStyle w:val="TableParagraph"/>
              <w:ind w:left="76"/>
              <w:rPr>
                <w:sz w:val="24"/>
              </w:rPr>
            </w:pPr>
            <w:r w:rsidRPr="00404C07">
              <w:rPr>
                <w:sz w:val="24"/>
              </w:rPr>
              <w:t>23. Abdominal wall, inguinal canal</w:t>
            </w:r>
          </w:p>
        </w:tc>
        <w:tc>
          <w:tcPr>
            <w:tcW w:w="3403" w:type="dxa"/>
          </w:tcPr>
          <w:p w:rsidR="00711302" w:rsidRPr="00404C07" w:rsidRDefault="00A25076">
            <w:pPr>
              <w:pStyle w:val="TableParagraph"/>
              <w:rPr>
                <w:sz w:val="24"/>
              </w:rPr>
            </w:pPr>
            <w:r w:rsidRPr="00404C07">
              <w:rPr>
                <w:sz w:val="24"/>
              </w:rPr>
              <w:t>Kobe V in sod. Anatomija 1, 3, 4</w:t>
            </w:r>
          </w:p>
          <w:p w:rsidR="00711302" w:rsidRPr="00404C07" w:rsidRDefault="00A25076">
            <w:pPr>
              <w:pStyle w:val="TableParagraph"/>
              <w:spacing w:before="39" w:line="240" w:lineRule="auto"/>
              <w:rPr>
                <w:sz w:val="24"/>
              </w:rPr>
            </w:pPr>
            <w:r w:rsidRPr="00404C07">
              <w:rPr>
                <w:sz w:val="24"/>
              </w:rPr>
              <w:t>Širca A. Anatomija 2</w:t>
            </w:r>
          </w:p>
        </w:tc>
      </w:tr>
      <w:tr w:rsidR="00711302" w:rsidRPr="00404C07">
        <w:trPr>
          <w:trHeight w:val="309"/>
        </w:trPr>
        <w:tc>
          <w:tcPr>
            <w:tcW w:w="5669" w:type="dxa"/>
          </w:tcPr>
          <w:p w:rsidR="00711302" w:rsidRPr="00404C07" w:rsidRDefault="00A25076">
            <w:pPr>
              <w:pStyle w:val="TableParagraph"/>
              <w:ind w:left="76"/>
              <w:rPr>
                <w:sz w:val="24"/>
              </w:rPr>
            </w:pPr>
            <w:r w:rsidRPr="00404C07">
              <w:rPr>
                <w:sz w:val="24"/>
              </w:rPr>
              <w:t>24. Situs of the abdominal organs, peritoneum</w:t>
            </w:r>
          </w:p>
        </w:tc>
        <w:tc>
          <w:tcPr>
            <w:tcW w:w="3403" w:type="dxa"/>
          </w:tcPr>
          <w:p w:rsidR="00711302" w:rsidRPr="00404C07" w:rsidRDefault="00A25076">
            <w:pPr>
              <w:pStyle w:val="TableParagraph"/>
              <w:rPr>
                <w:sz w:val="24"/>
              </w:rPr>
            </w:pPr>
            <w:r w:rsidRPr="00404C07">
              <w:rPr>
                <w:sz w:val="24"/>
              </w:rPr>
              <w:t>Kobe V in sod. Anatomija 4</w:t>
            </w:r>
          </w:p>
        </w:tc>
      </w:tr>
      <w:tr w:rsidR="00711302" w:rsidRPr="00404C07">
        <w:trPr>
          <w:trHeight w:val="621"/>
        </w:trPr>
        <w:tc>
          <w:tcPr>
            <w:tcW w:w="5669" w:type="dxa"/>
          </w:tcPr>
          <w:p w:rsidR="00711302" w:rsidRPr="00404C07" w:rsidRDefault="00A25076">
            <w:pPr>
              <w:pStyle w:val="TableParagraph"/>
              <w:ind w:left="76"/>
              <w:rPr>
                <w:sz w:val="24"/>
              </w:rPr>
            </w:pPr>
            <w:r w:rsidRPr="00404C07">
              <w:rPr>
                <w:sz w:val="24"/>
              </w:rPr>
              <w:t>25. Principles of internal organ innervation</w:t>
            </w:r>
          </w:p>
        </w:tc>
        <w:tc>
          <w:tcPr>
            <w:tcW w:w="3403" w:type="dxa"/>
          </w:tcPr>
          <w:p w:rsidR="00711302" w:rsidRPr="00404C07" w:rsidRDefault="00A25076">
            <w:pPr>
              <w:pStyle w:val="TableParagraph"/>
              <w:rPr>
                <w:sz w:val="24"/>
              </w:rPr>
            </w:pPr>
            <w:r w:rsidRPr="00404C07">
              <w:rPr>
                <w:sz w:val="24"/>
              </w:rPr>
              <w:t>Kobe V in sod. Anatomija 4</w:t>
            </w:r>
          </w:p>
          <w:p w:rsidR="00711302" w:rsidRPr="00404C07" w:rsidRDefault="00A25076">
            <w:pPr>
              <w:pStyle w:val="TableParagraph"/>
              <w:spacing w:before="42" w:line="240" w:lineRule="auto"/>
              <w:rPr>
                <w:sz w:val="24"/>
              </w:rPr>
            </w:pPr>
            <w:r w:rsidRPr="00404C07">
              <w:rPr>
                <w:sz w:val="24"/>
              </w:rPr>
              <w:t>Širca A. Anatomija 2</w:t>
            </w:r>
          </w:p>
        </w:tc>
      </w:tr>
      <w:tr w:rsidR="00711302" w:rsidRPr="00404C07">
        <w:trPr>
          <w:trHeight w:val="621"/>
        </w:trPr>
        <w:tc>
          <w:tcPr>
            <w:tcW w:w="5669" w:type="dxa"/>
          </w:tcPr>
          <w:p w:rsidR="00711302" w:rsidRPr="00404C07" w:rsidRDefault="00A25076">
            <w:pPr>
              <w:pStyle w:val="TableParagraph"/>
              <w:ind w:left="76"/>
              <w:rPr>
                <w:sz w:val="24"/>
              </w:rPr>
            </w:pPr>
            <w:r w:rsidRPr="00404C07">
              <w:rPr>
                <w:sz w:val="24"/>
              </w:rPr>
              <w:t>26. Vessels and lymphatic system of the abdominal and</w:t>
            </w:r>
          </w:p>
          <w:p w:rsidR="00711302" w:rsidRPr="00404C07" w:rsidRDefault="00A25076">
            <w:pPr>
              <w:pStyle w:val="TableParagraph"/>
              <w:spacing w:before="42" w:line="240" w:lineRule="auto"/>
              <w:ind w:left="436"/>
              <w:rPr>
                <w:sz w:val="24"/>
              </w:rPr>
            </w:pPr>
            <w:r w:rsidRPr="00404C07">
              <w:rPr>
                <w:sz w:val="24"/>
              </w:rPr>
              <w:t>pelvic organs</w:t>
            </w:r>
          </w:p>
        </w:tc>
        <w:tc>
          <w:tcPr>
            <w:tcW w:w="3403" w:type="dxa"/>
          </w:tcPr>
          <w:p w:rsidR="00711302" w:rsidRPr="00404C07" w:rsidRDefault="00A25076">
            <w:pPr>
              <w:pStyle w:val="TableParagraph"/>
              <w:rPr>
                <w:sz w:val="24"/>
              </w:rPr>
            </w:pPr>
            <w:r w:rsidRPr="00404C07">
              <w:rPr>
                <w:sz w:val="24"/>
              </w:rPr>
              <w:t>Kobe V in sod. Anatomija 3</w:t>
            </w:r>
          </w:p>
        </w:tc>
      </w:tr>
      <w:tr w:rsidR="00711302" w:rsidRPr="00404C07">
        <w:trPr>
          <w:trHeight w:val="311"/>
        </w:trPr>
        <w:tc>
          <w:tcPr>
            <w:tcW w:w="5669" w:type="dxa"/>
            <w:shd w:val="clear" w:color="auto" w:fill="E7E7E7"/>
          </w:tcPr>
          <w:p w:rsidR="00711302" w:rsidRPr="00404C07" w:rsidRDefault="00A25076">
            <w:pPr>
              <w:pStyle w:val="TableParagraph"/>
              <w:ind w:left="4"/>
              <w:rPr>
                <w:b/>
                <w:sz w:val="24"/>
              </w:rPr>
            </w:pPr>
            <w:r w:rsidRPr="00404C07">
              <w:rPr>
                <w:b/>
                <w:sz w:val="24"/>
              </w:rPr>
              <w:t>PRACTICAL CLASSES</w:t>
            </w:r>
          </w:p>
        </w:tc>
        <w:tc>
          <w:tcPr>
            <w:tcW w:w="3403" w:type="dxa"/>
            <w:shd w:val="clear" w:color="auto" w:fill="E7E7E7"/>
          </w:tcPr>
          <w:p w:rsidR="00711302" w:rsidRPr="00404C07" w:rsidRDefault="00711302">
            <w:pPr>
              <w:pStyle w:val="TableParagraph"/>
              <w:spacing w:line="240" w:lineRule="auto"/>
              <w:ind w:left="0"/>
            </w:pPr>
          </w:p>
        </w:tc>
      </w:tr>
      <w:tr w:rsidR="00711302" w:rsidRPr="00404C07">
        <w:trPr>
          <w:trHeight w:val="309"/>
        </w:trPr>
        <w:tc>
          <w:tcPr>
            <w:tcW w:w="5669" w:type="dxa"/>
          </w:tcPr>
          <w:p w:rsidR="00711302" w:rsidRPr="00404C07" w:rsidRDefault="00A25076">
            <w:pPr>
              <w:pStyle w:val="TableParagraph"/>
              <w:ind w:left="76"/>
              <w:rPr>
                <w:sz w:val="24"/>
              </w:rPr>
            </w:pPr>
            <w:r w:rsidRPr="00404C07">
              <w:rPr>
                <w:sz w:val="24"/>
              </w:rPr>
              <w:t>1. Bones of the shoulder girdle and upper extremity</w:t>
            </w:r>
          </w:p>
        </w:tc>
        <w:tc>
          <w:tcPr>
            <w:tcW w:w="3403" w:type="dxa"/>
          </w:tcPr>
          <w:p w:rsidR="00711302" w:rsidRPr="00404C07" w:rsidRDefault="00A25076">
            <w:pPr>
              <w:pStyle w:val="TableParagraph"/>
              <w:rPr>
                <w:sz w:val="24"/>
              </w:rPr>
            </w:pPr>
            <w:r w:rsidRPr="00404C07">
              <w:rPr>
                <w:sz w:val="24"/>
              </w:rPr>
              <w:t>Kobe V in sod. Anatomija 1</w:t>
            </w:r>
          </w:p>
        </w:tc>
      </w:tr>
      <w:tr w:rsidR="00711302" w:rsidRPr="00404C07">
        <w:trPr>
          <w:trHeight w:val="311"/>
        </w:trPr>
        <w:tc>
          <w:tcPr>
            <w:tcW w:w="5669" w:type="dxa"/>
          </w:tcPr>
          <w:p w:rsidR="00711302" w:rsidRPr="00404C07" w:rsidRDefault="00A25076">
            <w:pPr>
              <w:pStyle w:val="TableParagraph"/>
              <w:ind w:left="76"/>
              <w:rPr>
                <w:sz w:val="24"/>
              </w:rPr>
            </w:pPr>
            <w:r w:rsidRPr="00404C07">
              <w:rPr>
                <w:sz w:val="24"/>
              </w:rPr>
              <w:t>2. Joints of the shoulder girdle and upper extremity</w:t>
            </w:r>
          </w:p>
        </w:tc>
        <w:tc>
          <w:tcPr>
            <w:tcW w:w="3403" w:type="dxa"/>
          </w:tcPr>
          <w:p w:rsidR="00711302" w:rsidRPr="00404C07" w:rsidRDefault="00A25076">
            <w:pPr>
              <w:pStyle w:val="TableParagraph"/>
              <w:rPr>
                <w:sz w:val="24"/>
              </w:rPr>
            </w:pPr>
            <w:r w:rsidRPr="00404C07">
              <w:rPr>
                <w:sz w:val="24"/>
              </w:rPr>
              <w:t>Kobe V in sod. Anatomija 1</w:t>
            </w:r>
          </w:p>
        </w:tc>
      </w:tr>
      <w:tr w:rsidR="00711302" w:rsidRPr="00404C07">
        <w:trPr>
          <w:trHeight w:val="309"/>
        </w:trPr>
        <w:tc>
          <w:tcPr>
            <w:tcW w:w="5669" w:type="dxa"/>
          </w:tcPr>
          <w:p w:rsidR="00711302" w:rsidRPr="00404C07" w:rsidRDefault="00A25076">
            <w:pPr>
              <w:pStyle w:val="TableParagraph"/>
              <w:ind w:left="76"/>
              <w:rPr>
                <w:sz w:val="24"/>
              </w:rPr>
            </w:pPr>
            <w:r w:rsidRPr="00404C07">
              <w:rPr>
                <w:sz w:val="24"/>
              </w:rPr>
              <w:t>3. Muscles of shoulder girdle and arm, cross-sections</w:t>
            </w:r>
          </w:p>
        </w:tc>
        <w:tc>
          <w:tcPr>
            <w:tcW w:w="3403" w:type="dxa"/>
          </w:tcPr>
          <w:p w:rsidR="00711302" w:rsidRPr="00404C07" w:rsidRDefault="00A25076">
            <w:pPr>
              <w:pStyle w:val="TableParagraph"/>
              <w:rPr>
                <w:sz w:val="24"/>
              </w:rPr>
            </w:pPr>
            <w:r w:rsidRPr="00404C07">
              <w:rPr>
                <w:sz w:val="24"/>
              </w:rPr>
              <w:t>Kobe V in sod. Anatomija 1</w:t>
            </w:r>
          </w:p>
        </w:tc>
      </w:tr>
      <w:tr w:rsidR="00711302" w:rsidRPr="00404C07">
        <w:trPr>
          <w:trHeight w:val="311"/>
        </w:trPr>
        <w:tc>
          <w:tcPr>
            <w:tcW w:w="5669" w:type="dxa"/>
          </w:tcPr>
          <w:p w:rsidR="00711302" w:rsidRPr="00404C07" w:rsidRDefault="00A25076">
            <w:pPr>
              <w:pStyle w:val="TableParagraph"/>
              <w:ind w:left="76"/>
              <w:rPr>
                <w:sz w:val="24"/>
              </w:rPr>
            </w:pPr>
            <w:r w:rsidRPr="00404C07">
              <w:rPr>
                <w:sz w:val="24"/>
              </w:rPr>
              <w:t>4. Muscles of the forearm, cross-sections</w:t>
            </w:r>
          </w:p>
        </w:tc>
        <w:tc>
          <w:tcPr>
            <w:tcW w:w="3403" w:type="dxa"/>
          </w:tcPr>
          <w:p w:rsidR="00711302" w:rsidRPr="00404C07" w:rsidRDefault="00A25076">
            <w:pPr>
              <w:pStyle w:val="TableParagraph"/>
              <w:rPr>
                <w:sz w:val="24"/>
              </w:rPr>
            </w:pPr>
            <w:r w:rsidRPr="00404C07">
              <w:rPr>
                <w:sz w:val="24"/>
              </w:rPr>
              <w:t>Kobe V in sod. Anatomija 1</w:t>
            </w:r>
          </w:p>
        </w:tc>
      </w:tr>
      <w:tr w:rsidR="00711302" w:rsidRPr="00404C07">
        <w:trPr>
          <w:trHeight w:val="309"/>
        </w:trPr>
        <w:tc>
          <w:tcPr>
            <w:tcW w:w="5669" w:type="dxa"/>
          </w:tcPr>
          <w:p w:rsidR="00711302" w:rsidRPr="00404C07" w:rsidRDefault="00A25076">
            <w:pPr>
              <w:pStyle w:val="TableParagraph"/>
              <w:ind w:left="76"/>
              <w:rPr>
                <w:sz w:val="24"/>
              </w:rPr>
            </w:pPr>
            <w:r w:rsidRPr="00404C07">
              <w:rPr>
                <w:sz w:val="24"/>
              </w:rPr>
              <w:t>5. Vessels of the upper limb, cross-sections</w:t>
            </w:r>
          </w:p>
        </w:tc>
        <w:tc>
          <w:tcPr>
            <w:tcW w:w="3403" w:type="dxa"/>
          </w:tcPr>
          <w:p w:rsidR="00711302" w:rsidRPr="00404C07" w:rsidRDefault="00A25076">
            <w:pPr>
              <w:pStyle w:val="TableParagraph"/>
              <w:rPr>
                <w:sz w:val="24"/>
              </w:rPr>
            </w:pPr>
            <w:r w:rsidRPr="00404C07">
              <w:rPr>
                <w:sz w:val="24"/>
              </w:rPr>
              <w:t>Kobe V in sod. Anatomija 3</w:t>
            </w:r>
          </w:p>
        </w:tc>
      </w:tr>
      <w:tr w:rsidR="00711302" w:rsidRPr="00404C07">
        <w:trPr>
          <w:trHeight w:val="311"/>
        </w:trPr>
        <w:tc>
          <w:tcPr>
            <w:tcW w:w="5669" w:type="dxa"/>
          </w:tcPr>
          <w:p w:rsidR="00711302" w:rsidRPr="00404C07" w:rsidRDefault="00A25076">
            <w:pPr>
              <w:pStyle w:val="TableParagraph"/>
              <w:ind w:left="76"/>
              <w:rPr>
                <w:sz w:val="24"/>
              </w:rPr>
            </w:pPr>
            <w:r w:rsidRPr="00404C07">
              <w:rPr>
                <w:sz w:val="24"/>
              </w:rPr>
              <w:t>6. Nerves of the upper limb, cross-sections</w:t>
            </w:r>
          </w:p>
        </w:tc>
        <w:tc>
          <w:tcPr>
            <w:tcW w:w="3403" w:type="dxa"/>
          </w:tcPr>
          <w:p w:rsidR="00711302" w:rsidRPr="00404C07" w:rsidRDefault="00A25076">
            <w:pPr>
              <w:pStyle w:val="TableParagraph"/>
              <w:rPr>
                <w:sz w:val="24"/>
              </w:rPr>
            </w:pPr>
            <w:r w:rsidRPr="00404C07">
              <w:rPr>
                <w:sz w:val="24"/>
              </w:rPr>
              <w:t>Širca A. Anatomija 2</w:t>
            </w:r>
          </w:p>
        </w:tc>
      </w:tr>
      <w:tr w:rsidR="00711302" w:rsidRPr="00404C07">
        <w:trPr>
          <w:trHeight w:val="311"/>
        </w:trPr>
        <w:tc>
          <w:tcPr>
            <w:tcW w:w="5669" w:type="dxa"/>
          </w:tcPr>
          <w:p w:rsidR="00711302" w:rsidRPr="00404C07" w:rsidRDefault="00A25076">
            <w:pPr>
              <w:pStyle w:val="TableParagraph"/>
              <w:ind w:left="76"/>
              <w:rPr>
                <w:sz w:val="24"/>
              </w:rPr>
            </w:pPr>
            <w:r w:rsidRPr="00404C07">
              <w:rPr>
                <w:sz w:val="24"/>
              </w:rPr>
              <w:t>7. Bones of the pelvis and lower limb</w:t>
            </w:r>
          </w:p>
        </w:tc>
        <w:tc>
          <w:tcPr>
            <w:tcW w:w="3403" w:type="dxa"/>
          </w:tcPr>
          <w:p w:rsidR="00711302" w:rsidRPr="00404C07" w:rsidRDefault="00A25076">
            <w:pPr>
              <w:pStyle w:val="TableParagraph"/>
              <w:rPr>
                <w:sz w:val="24"/>
              </w:rPr>
            </w:pPr>
            <w:r w:rsidRPr="00404C07">
              <w:rPr>
                <w:sz w:val="24"/>
              </w:rPr>
              <w:t>Kobe V in sod. Anatomija 1</w:t>
            </w:r>
          </w:p>
        </w:tc>
      </w:tr>
    </w:tbl>
    <w:p w:rsidR="00711302" w:rsidRPr="00404C07" w:rsidRDefault="00711302">
      <w:pPr>
        <w:rPr>
          <w:sz w:val="24"/>
        </w:rPr>
        <w:sectPr w:rsidR="00711302" w:rsidRPr="00404C07">
          <w:pgSz w:w="11910" w:h="16840"/>
          <w:pgMar w:top="1320" w:right="1300" w:bottom="940" w:left="960" w:header="0" w:footer="664" w:gutter="0"/>
          <w:cols w:space="708"/>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9"/>
        <w:gridCol w:w="3403"/>
      </w:tblGrid>
      <w:tr w:rsidR="00711302" w:rsidRPr="00404C07">
        <w:trPr>
          <w:trHeight w:val="311"/>
        </w:trPr>
        <w:tc>
          <w:tcPr>
            <w:tcW w:w="5669" w:type="dxa"/>
          </w:tcPr>
          <w:p w:rsidR="00711302" w:rsidRPr="00404C07" w:rsidRDefault="00A25076">
            <w:pPr>
              <w:pStyle w:val="TableParagraph"/>
              <w:ind w:left="76"/>
              <w:rPr>
                <w:sz w:val="24"/>
              </w:rPr>
            </w:pPr>
            <w:r w:rsidRPr="00404C07">
              <w:rPr>
                <w:sz w:val="24"/>
              </w:rPr>
              <w:lastRenderedPageBreak/>
              <w:t>8. Joints of the pelvis and lower limb</w:t>
            </w:r>
          </w:p>
        </w:tc>
        <w:tc>
          <w:tcPr>
            <w:tcW w:w="3403" w:type="dxa"/>
          </w:tcPr>
          <w:p w:rsidR="00711302" w:rsidRPr="00404C07" w:rsidRDefault="00A25076">
            <w:pPr>
              <w:pStyle w:val="TableParagraph"/>
              <w:rPr>
                <w:sz w:val="24"/>
              </w:rPr>
            </w:pPr>
            <w:r w:rsidRPr="00404C07">
              <w:rPr>
                <w:sz w:val="24"/>
              </w:rPr>
              <w:t>Kobe V in sod. Anatomija 1</w:t>
            </w:r>
          </w:p>
        </w:tc>
      </w:tr>
      <w:tr w:rsidR="00711302" w:rsidRPr="00404C07">
        <w:trPr>
          <w:trHeight w:val="309"/>
        </w:trPr>
        <w:tc>
          <w:tcPr>
            <w:tcW w:w="5669" w:type="dxa"/>
          </w:tcPr>
          <w:p w:rsidR="00711302" w:rsidRPr="00404C07" w:rsidRDefault="00A25076">
            <w:pPr>
              <w:pStyle w:val="TableParagraph"/>
              <w:spacing w:line="267" w:lineRule="exact"/>
              <w:ind w:left="76"/>
              <w:rPr>
                <w:sz w:val="24"/>
              </w:rPr>
            </w:pPr>
            <w:r w:rsidRPr="00404C07">
              <w:rPr>
                <w:sz w:val="24"/>
              </w:rPr>
              <w:t>9. Muslces of the pelvis and thigh, cross-sections</w:t>
            </w:r>
          </w:p>
        </w:tc>
        <w:tc>
          <w:tcPr>
            <w:tcW w:w="3403" w:type="dxa"/>
          </w:tcPr>
          <w:p w:rsidR="00711302" w:rsidRPr="00404C07" w:rsidRDefault="00A25076">
            <w:pPr>
              <w:pStyle w:val="TableParagraph"/>
              <w:spacing w:line="267" w:lineRule="exact"/>
              <w:rPr>
                <w:sz w:val="24"/>
              </w:rPr>
            </w:pPr>
            <w:r w:rsidRPr="00404C07">
              <w:rPr>
                <w:sz w:val="24"/>
              </w:rPr>
              <w:t>Kobe V in sod. Anatomija 1</w:t>
            </w:r>
          </w:p>
        </w:tc>
      </w:tr>
      <w:tr w:rsidR="00711302" w:rsidRPr="00404C07">
        <w:trPr>
          <w:trHeight w:val="311"/>
        </w:trPr>
        <w:tc>
          <w:tcPr>
            <w:tcW w:w="5669" w:type="dxa"/>
          </w:tcPr>
          <w:p w:rsidR="00711302" w:rsidRPr="00404C07" w:rsidRDefault="00A25076">
            <w:pPr>
              <w:pStyle w:val="TableParagraph"/>
              <w:ind w:left="76"/>
              <w:rPr>
                <w:sz w:val="24"/>
              </w:rPr>
            </w:pPr>
            <w:r w:rsidRPr="00404C07">
              <w:rPr>
                <w:sz w:val="24"/>
              </w:rPr>
              <w:t>10. Muscles of the leg and foot, cross-sections</w:t>
            </w:r>
          </w:p>
        </w:tc>
        <w:tc>
          <w:tcPr>
            <w:tcW w:w="3403" w:type="dxa"/>
          </w:tcPr>
          <w:p w:rsidR="00711302" w:rsidRPr="00404C07" w:rsidRDefault="00A25076">
            <w:pPr>
              <w:pStyle w:val="TableParagraph"/>
              <w:rPr>
                <w:sz w:val="24"/>
              </w:rPr>
            </w:pPr>
            <w:r w:rsidRPr="00404C07">
              <w:rPr>
                <w:sz w:val="24"/>
              </w:rPr>
              <w:t>Kobe V in sod. Anatomija 1</w:t>
            </w:r>
          </w:p>
        </w:tc>
      </w:tr>
      <w:tr w:rsidR="00711302" w:rsidRPr="00404C07">
        <w:trPr>
          <w:trHeight w:val="311"/>
        </w:trPr>
        <w:tc>
          <w:tcPr>
            <w:tcW w:w="5669" w:type="dxa"/>
          </w:tcPr>
          <w:p w:rsidR="00711302" w:rsidRPr="00404C07" w:rsidRDefault="00A25076">
            <w:pPr>
              <w:pStyle w:val="TableParagraph"/>
              <w:spacing w:line="267" w:lineRule="exact"/>
              <w:ind w:left="76"/>
              <w:rPr>
                <w:sz w:val="24"/>
              </w:rPr>
            </w:pPr>
            <w:r w:rsidRPr="00404C07">
              <w:rPr>
                <w:sz w:val="24"/>
              </w:rPr>
              <w:t>11. Vessels of the lower limb, cross-sections</w:t>
            </w:r>
          </w:p>
        </w:tc>
        <w:tc>
          <w:tcPr>
            <w:tcW w:w="3403" w:type="dxa"/>
          </w:tcPr>
          <w:p w:rsidR="00711302" w:rsidRPr="00404C07" w:rsidRDefault="00A25076">
            <w:pPr>
              <w:pStyle w:val="TableParagraph"/>
              <w:spacing w:line="267" w:lineRule="exact"/>
              <w:rPr>
                <w:sz w:val="24"/>
              </w:rPr>
            </w:pPr>
            <w:r w:rsidRPr="00404C07">
              <w:rPr>
                <w:sz w:val="24"/>
              </w:rPr>
              <w:t>Kobe V in sod. Anatomija 3</w:t>
            </w:r>
          </w:p>
        </w:tc>
      </w:tr>
      <w:tr w:rsidR="00711302" w:rsidRPr="00404C07">
        <w:trPr>
          <w:trHeight w:val="309"/>
        </w:trPr>
        <w:tc>
          <w:tcPr>
            <w:tcW w:w="5669" w:type="dxa"/>
          </w:tcPr>
          <w:p w:rsidR="00711302" w:rsidRPr="00404C07" w:rsidRDefault="00A25076">
            <w:pPr>
              <w:pStyle w:val="TableParagraph"/>
              <w:spacing w:line="267" w:lineRule="exact"/>
              <w:ind w:left="76"/>
              <w:rPr>
                <w:sz w:val="24"/>
              </w:rPr>
            </w:pPr>
            <w:r w:rsidRPr="00404C07">
              <w:rPr>
                <w:sz w:val="24"/>
              </w:rPr>
              <w:t>12. Nerves of the lower limb, cross-sections</w:t>
            </w:r>
          </w:p>
        </w:tc>
        <w:tc>
          <w:tcPr>
            <w:tcW w:w="3403" w:type="dxa"/>
          </w:tcPr>
          <w:p w:rsidR="00711302" w:rsidRPr="00404C07" w:rsidRDefault="00A25076">
            <w:pPr>
              <w:pStyle w:val="TableParagraph"/>
              <w:spacing w:line="267" w:lineRule="exact"/>
              <w:rPr>
                <w:sz w:val="24"/>
              </w:rPr>
            </w:pPr>
            <w:r w:rsidRPr="00404C07">
              <w:rPr>
                <w:sz w:val="24"/>
              </w:rPr>
              <w:t>Širca A. Anatomija 2</w:t>
            </w:r>
          </w:p>
        </w:tc>
      </w:tr>
      <w:tr w:rsidR="00711302" w:rsidRPr="00404C07">
        <w:trPr>
          <w:trHeight w:val="311"/>
        </w:trPr>
        <w:tc>
          <w:tcPr>
            <w:tcW w:w="5669" w:type="dxa"/>
            <w:shd w:val="clear" w:color="auto" w:fill="E7E7E7"/>
          </w:tcPr>
          <w:p w:rsidR="00711302" w:rsidRPr="00404C07" w:rsidRDefault="00A25076">
            <w:pPr>
              <w:pStyle w:val="TableParagraph"/>
              <w:spacing w:line="267" w:lineRule="exact"/>
              <w:ind w:left="4"/>
              <w:rPr>
                <w:b/>
                <w:sz w:val="24"/>
              </w:rPr>
            </w:pPr>
            <w:r w:rsidRPr="00404C07">
              <w:rPr>
                <w:b/>
                <w:sz w:val="24"/>
              </w:rPr>
              <w:t>SEMINARS AND PRACTICAL CLASSES</w:t>
            </w:r>
          </w:p>
        </w:tc>
        <w:tc>
          <w:tcPr>
            <w:tcW w:w="3403" w:type="dxa"/>
            <w:shd w:val="clear" w:color="auto" w:fill="E7E7E7"/>
          </w:tcPr>
          <w:p w:rsidR="00711302" w:rsidRPr="00404C07" w:rsidRDefault="00711302">
            <w:pPr>
              <w:pStyle w:val="TableParagraph"/>
              <w:spacing w:line="240" w:lineRule="auto"/>
              <w:ind w:left="0"/>
            </w:pPr>
          </w:p>
        </w:tc>
      </w:tr>
      <w:tr w:rsidR="00711302" w:rsidRPr="00404C07">
        <w:trPr>
          <w:trHeight w:val="309"/>
        </w:trPr>
        <w:tc>
          <w:tcPr>
            <w:tcW w:w="5669" w:type="dxa"/>
          </w:tcPr>
          <w:p w:rsidR="00711302" w:rsidRPr="00404C07" w:rsidRDefault="00A25076">
            <w:pPr>
              <w:pStyle w:val="TableParagraph"/>
              <w:spacing w:line="267" w:lineRule="exact"/>
              <w:ind w:left="76"/>
              <w:rPr>
                <w:sz w:val="24"/>
              </w:rPr>
            </w:pPr>
            <w:r w:rsidRPr="00404C07">
              <w:rPr>
                <w:sz w:val="24"/>
              </w:rPr>
              <w:t>13. Bones of the back and thoracic cavity</w:t>
            </w:r>
          </w:p>
        </w:tc>
        <w:tc>
          <w:tcPr>
            <w:tcW w:w="3403" w:type="dxa"/>
          </w:tcPr>
          <w:p w:rsidR="00711302" w:rsidRPr="00404C07" w:rsidRDefault="00A25076">
            <w:pPr>
              <w:pStyle w:val="TableParagraph"/>
              <w:spacing w:line="267" w:lineRule="exact"/>
              <w:rPr>
                <w:sz w:val="24"/>
              </w:rPr>
            </w:pPr>
            <w:r w:rsidRPr="00404C07">
              <w:rPr>
                <w:sz w:val="24"/>
              </w:rPr>
              <w:t>Kobe V in sod. Anatomija 1</w:t>
            </w:r>
          </w:p>
        </w:tc>
      </w:tr>
      <w:tr w:rsidR="00711302" w:rsidRPr="00404C07">
        <w:trPr>
          <w:trHeight w:val="311"/>
        </w:trPr>
        <w:tc>
          <w:tcPr>
            <w:tcW w:w="5669" w:type="dxa"/>
          </w:tcPr>
          <w:p w:rsidR="00711302" w:rsidRPr="00404C07" w:rsidRDefault="00A25076">
            <w:pPr>
              <w:pStyle w:val="TableParagraph"/>
              <w:spacing w:line="267" w:lineRule="exact"/>
              <w:ind w:left="76"/>
              <w:rPr>
                <w:sz w:val="24"/>
              </w:rPr>
            </w:pPr>
            <w:r w:rsidRPr="00404C07">
              <w:rPr>
                <w:sz w:val="24"/>
              </w:rPr>
              <w:t>14. Joints of the back and thoracic cavity</w:t>
            </w:r>
          </w:p>
        </w:tc>
        <w:tc>
          <w:tcPr>
            <w:tcW w:w="3403" w:type="dxa"/>
          </w:tcPr>
          <w:p w:rsidR="00711302" w:rsidRPr="00404C07" w:rsidRDefault="00A25076">
            <w:pPr>
              <w:pStyle w:val="TableParagraph"/>
              <w:spacing w:line="267" w:lineRule="exact"/>
              <w:rPr>
                <w:sz w:val="24"/>
              </w:rPr>
            </w:pPr>
            <w:r w:rsidRPr="00404C07">
              <w:rPr>
                <w:sz w:val="24"/>
              </w:rPr>
              <w:t>Kobe V in sod. Anatomija 1</w:t>
            </w:r>
          </w:p>
        </w:tc>
      </w:tr>
      <w:tr w:rsidR="00711302" w:rsidRPr="00404C07">
        <w:trPr>
          <w:trHeight w:val="309"/>
        </w:trPr>
        <w:tc>
          <w:tcPr>
            <w:tcW w:w="5669" w:type="dxa"/>
          </w:tcPr>
          <w:p w:rsidR="00711302" w:rsidRPr="00404C07" w:rsidRDefault="00A25076">
            <w:pPr>
              <w:pStyle w:val="TableParagraph"/>
              <w:spacing w:line="267" w:lineRule="exact"/>
              <w:ind w:left="76"/>
              <w:rPr>
                <w:sz w:val="24"/>
              </w:rPr>
            </w:pPr>
            <w:r w:rsidRPr="00404C07">
              <w:rPr>
                <w:sz w:val="24"/>
              </w:rPr>
              <w:t>15. Muscles of the back and thoracic cavity</w:t>
            </w:r>
          </w:p>
        </w:tc>
        <w:tc>
          <w:tcPr>
            <w:tcW w:w="3403" w:type="dxa"/>
          </w:tcPr>
          <w:p w:rsidR="00711302" w:rsidRPr="00404C07" w:rsidRDefault="00A25076">
            <w:pPr>
              <w:pStyle w:val="TableParagraph"/>
              <w:spacing w:line="267" w:lineRule="exact"/>
              <w:rPr>
                <w:sz w:val="24"/>
              </w:rPr>
            </w:pPr>
            <w:r w:rsidRPr="00404C07">
              <w:rPr>
                <w:sz w:val="24"/>
              </w:rPr>
              <w:t>Kobe V in sod. Anatomija 1</w:t>
            </w:r>
          </w:p>
        </w:tc>
      </w:tr>
      <w:tr w:rsidR="00711302" w:rsidRPr="00404C07">
        <w:trPr>
          <w:trHeight w:val="311"/>
        </w:trPr>
        <w:tc>
          <w:tcPr>
            <w:tcW w:w="5669" w:type="dxa"/>
          </w:tcPr>
          <w:p w:rsidR="00711302" w:rsidRPr="00404C07" w:rsidRDefault="00A25076">
            <w:pPr>
              <w:pStyle w:val="TableParagraph"/>
              <w:spacing w:line="267" w:lineRule="exact"/>
              <w:ind w:left="76"/>
              <w:rPr>
                <w:sz w:val="24"/>
              </w:rPr>
            </w:pPr>
            <w:r w:rsidRPr="00404C07">
              <w:rPr>
                <w:sz w:val="24"/>
              </w:rPr>
              <w:t>16. Trachea, lung, pleura</w:t>
            </w:r>
          </w:p>
        </w:tc>
        <w:tc>
          <w:tcPr>
            <w:tcW w:w="3403" w:type="dxa"/>
          </w:tcPr>
          <w:p w:rsidR="00711302" w:rsidRPr="00404C07" w:rsidRDefault="00A25076">
            <w:pPr>
              <w:pStyle w:val="TableParagraph"/>
              <w:spacing w:line="267" w:lineRule="exact"/>
              <w:rPr>
                <w:sz w:val="24"/>
              </w:rPr>
            </w:pPr>
            <w:r w:rsidRPr="00404C07">
              <w:rPr>
                <w:sz w:val="24"/>
              </w:rPr>
              <w:t>Kobe V in sod. Anatomija 4</w:t>
            </w:r>
          </w:p>
        </w:tc>
      </w:tr>
      <w:tr w:rsidR="00711302" w:rsidRPr="00404C07">
        <w:trPr>
          <w:trHeight w:val="309"/>
        </w:trPr>
        <w:tc>
          <w:tcPr>
            <w:tcW w:w="5669" w:type="dxa"/>
          </w:tcPr>
          <w:p w:rsidR="00711302" w:rsidRPr="00404C07" w:rsidRDefault="00A25076">
            <w:pPr>
              <w:pStyle w:val="TableParagraph"/>
              <w:spacing w:line="267" w:lineRule="exact"/>
              <w:ind w:left="76"/>
              <w:rPr>
                <w:sz w:val="24"/>
              </w:rPr>
            </w:pPr>
            <w:r w:rsidRPr="00404C07">
              <w:rPr>
                <w:sz w:val="24"/>
              </w:rPr>
              <w:t>17. Heart: external appearance, chambers</w:t>
            </w:r>
          </w:p>
        </w:tc>
        <w:tc>
          <w:tcPr>
            <w:tcW w:w="3403" w:type="dxa"/>
          </w:tcPr>
          <w:p w:rsidR="00711302" w:rsidRPr="00404C07" w:rsidRDefault="00A25076">
            <w:pPr>
              <w:pStyle w:val="TableParagraph"/>
              <w:spacing w:line="267" w:lineRule="exact"/>
              <w:rPr>
                <w:sz w:val="24"/>
              </w:rPr>
            </w:pPr>
            <w:r w:rsidRPr="00404C07">
              <w:rPr>
                <w:sz w:val="24"/>
              </w:rPr>
              <w:t>Kobe V in sod. Anatomija 3</w:t>
            </w:r>
          </w:p>
        </w:tc>
      </w:tr>
      <w:tr w:rsidR="00711302" w:rsidRPr="00404C07">
        <w:trPr>
          <w:trHeight w:val="311"/>
        </w:trPr>
        <w:tc>
          <w:tcPr>
            <w:tcW w:w="5669" w:type="dxa"/>
          </w:tcPr>
          <w:p w:rsidR="00711302" w:rsidRPr="00404C07" w:rsidRDefault="00A25076">
            <w:pPr>
              <w:pStyle w:val="TableParagraph"/>
              <w:ind w:left="76"/>
              <w:rPr>
                <w:sz w:val="24"/>
              </w:rPr>
            </w:pPr>
            <w:r w:rsidRPr="00404C07">
              <w:rPr>
                <w:sz w:val="24"/>
              </w:rPr>
              <w:t>18. Heart: structure, vessels, pericardium</w:t>
            </w:r>
          </w:p>
        </w:tc>
        <w:tc>
          <w:tcPr>
            <w:tcW w:w="3403" w:type="dxa"/>
          </w:tcPr>
          <w:p w:rsidR="00711302" w:rsidRPr="00404C07" w:rsidRDefault="00A25076">
            <w:pPr>
              <w:pStyle w:val="TableParagraph"/>
              <w:rPr>
                <w:sz w:val="24"/>
              </w:rPr>
            </w:pPr>
            <w:r w:rsidRPr="00404C07">
              <w:rPr>
                <w:sz w:val="24"/>
              </w:rPr>
              <w:t>Kobe V in sod. Anatomija 3</w:t>
            </w:r>
          </w:p>
        </w:tc>
      </w:tr>
      <w:tr w:rsidR="00711302" w:rsidRPr="00404C07">
        <w:trPr>
          <w:trHeight w:val="309"/>
        </w:trPr>
        <w:tc>
          <w:tcPr>
            <w:tcW w:w="5669" w:type="dxa"/>
          </w:tcPr>
          <w:p w:rsidR="00711302" w:rsidRPr="00404C07" w:rsidRDefault="00A25076">
            <w:pPr>
              <w:pStyle w:val="TableParagraph"/>
              <w:spacing w:line="267" w:lineRule="exact"/>
              <w:ind w:left="76"/>
              <w:rPr>
                <w:sz w:val="24"/>
              </w:rPr>
            </w:pPr>
            <w:r w:rsidRPr="00404C07">
              <w:rPr>
                <w:sz w:val="24"/>
              </w:rPr>
              <w:t>19. Mediastinal organs</w:t>
            </w:r>
          </w:p>
        </w:tc>
        <w:tc>
          <w:tcPr>
            <w:tcW w:w="3403" w:type="dxa"/>
          </w:tcPr>
          <w:p w:rsidR="00711302" w:rsidRPr="00404C07" w:rsidRDefault="00A25076">
            <w:pPr>
              <w:pStyle w:val="TableParagraph"/>
              <w:spacing w:line="267" w:lineRule="exact"/>
              <w:rPr>
                <w:sz w:val="24"/>
              </w:rPr>
            </w:pPr>
            <w:r w:rsidRPr="00404C07">
              <w:rPr>
                <w:sz w:val="24"/>
              </w:rPr>
              <w:t>Kobe V in sod. Anatomija 3</w:t>
            </w:r>
          </w:p>
        </w:tc>
      </w:tr>
      <w:tr w:rsidR="00711302" w:rsidRPr="00404C07">
        <w:trPr>
          <w:trHeight w:val="311"/>
        </w:trPr>
        <w:tc>
          <w:tcPr>
            <w:tcW w:w="5669" w:type="dxa"/>
          </w:tcPr>
          <w:p w:rsidR="00711302" w:rsidRPr="00404C07" w:rsidRDefault="00A25076">
            <w:pPr>
              <w:pStyle w:val="TableParagraph"/>
              <w:ind w:left="76"/>
              <w:rPr>
                <w:sz w:val="24"/>
              </w:rPr>
            </w:pPr>
            <w:r w:rsidRPr="00404C07">
              <w:rPr>
                <w:sz w:val="24"/>
              </w:rPr>
              <w:t>20. Pelvis, abdominal wall and muscles</w:t>
            </w:r>
          </w:p>
        </w:tc>
        <w:tc>
          <w:tcPr>
            <w:tcW w:w="3403" w:type="dxa"/>
          </w:tcPr>
          <w:p w:rsidR="00711302" w:rsidRPr="00404C07" w:rsidRDefault="00A25076">
            <w:pPr>
              <w:pStyle w:val="TableParagraph"/>
              <w:rPr>
                <w:sz w:val="24"/>
              </w:rPr>
            </w:pPr>
            <w:r w:rsidRPr="00404C07">
              <w:rPr>
                <w:sz w:val="24"/>
              </w:rPr>
              <w:t>Kobe V in sod. Anatomija 1</w:t>
            </w:r>
          </w:p>
        </w:tc>
      </w:tr>
      <w:tr w:rsidR="00711302" w:rsidRPr="00404C07">
        <w:trPr>
          <w:trHeight w:val="311"/>
        </w:trPr>
        <w:tc>
          <w:tcPr>
            <w:tcW w:w="5669" w:type="dxa"/>
          </w:tcPr>
          <w:p w:rsidR="00711302" w:rsidRPr="00404C07" w:rsidRDefault="00A25076">
            <w:pPr>
              <w:pStyle w:val="TableParagraph"/>
              <w:spacing w:line="267" w:lineRule="exact"/>
              <w:ind w:left="76"/>
              <w:rPr>
                <w:sz w:val="24"/>
              </w:rPr>
            </w:pPr>
            <w:r w:rsidRPr="00404C07">
              <w:rPr>
                <w:sz w:val="24"/>
              </w:rPr>
              <w:t>21. Stomach, intestine, situs</w:t>
            </w:r>
          </w:p>
        </w:tc>
        <w:tc>
          <w:tcPr>
            <w:tcW w:w="3403" w:type="dxa"/>
          </w:tcPr>
          <w:p w:rsidR="00711302" w:rsidRPr="00404C07" w:rsidRDefault="00A25076">
            <w:pPr>
              <w:pStyle w:val="TableParagraph"/>
              <w:spacing w:line="267" w:lineRule="exact"/>
              <w:rPr>
                <w:sz w:val="24"/>
              </w:rPr>
            </w:pPr>
            <w:r w:rsidRPr="00404C07">
              <w:rPr>
                <w:sz w:val="24"/>
              </w:rPr>
              <w:t>Kobe V in sod. Anatomija 4</w:t>
            </w:r>
          </w:p>
        </w:tc>
      </w:tr>
      <w:tr w:rsidR="00711302" w:rsidRPr="00404C07">
        <w:trPr>
          <w:trHeight w:val="309"/>
        </w:trPr>
        <w:tc>
          <w:tcPr>
            <w:tcW w:w="5669" w:type="dxa"/>
          </w:tcPr>
          <w:p w:rsidR="00711302" w:rsidRPr="00404C07" w:rsidRDefault="00A25076">
            <w:pPr>
              <w:pStyle w:val="TableParagraph"/>
              <w:spacing w:line="267" w:lineRule="exact"/>
              <w:ind w:left="76"/>
              <w:rPr>
                <w:sz w:val="24"/>
              </w:rPr>
            </w:pPr>
            <w:r w:rsidRPr="00404C07">
              <w:rPr>
                <w:sz w:val="24"/>
              </w:rPr>
              <w:t>22. Pancres, liver, spleen, situs</w:t>
            </w:r>
          </w:p>
        </w:tc>
        <w:tc>
          <w:tcPr>
            <w:tcW w:w="3403" w:type="dxa"/>
          </w:tcPr>
          <w:p w:rsidR="00711302" w:rsidRPr="00404C07" w:rsidRDefault="00A25076">
            <w:pPr>
              <w:pStyle w:val="TableParagraph"/>
              <w:spacing w:line="267" w:lineRule="exact"/>
              <w:rPr>
                <w:sz w:val="24"/>
              </w:rPr>
            </w:pPr>
            <w:r w:rsidRPr="00404C07">
              <w:rPr>
                <w:sz w:val="24"/>
              </w:rPr>
              <w:t>Kobe V in sod. Anatomija 4</w:t>
            </w:r>
          </w:p>
        </w:tc>
      </w:tr>
      <w:tr w:rsidR="00711302" w:rsidRPr="00404C07">
        <w:trPr>
          <w:trHeight w:val="311"/>
        </w:trPr>
        <w:tc>
          <w:tcPr>
            <w:tcW w:w="5669" w:type="dxa"/>
          </w:tcPr>
          <w:p w:rsidR="00711302" w:rsidRPr="00404C07" w:rsidRDefault="00A25076">
            <w:pPr>
              <w:pStyle w:val="TableParagraph"/>
              <w:spacing w:line="267" w:lineRule="exact"/>
              <w:ind w:left="76"/>
              <w:rPr>
                <w:sz w:val="24"/>
              </w:rPr>
            </w:pPr>
            <w:r w:rsidRPr="00404C07">
              <w:rPr>
                <w:sz w:val="24"/>
              </w:rPr>
              <w:t>23. Development of the abdominal organs and peritoneum</w:t>
            </w:r>
          </w:p>
        </w:tc>
        <w:tc>
          <w:tcPr>
            <w:tcW w:w="3403" w:type="dxa"/>
          </w:tcPr>
          <w:p w:rsidR="00711302" w:rsidRPr="00404C07" w:rsidRDefault="00A25076">
            <w:pPr>
              <w:pStyle w:val="TableParagraph"/>
              <w:spacing w:line="267" w:lineRule="exact"/>
              <w:rPr>
                <w:sz w:val="24"/>
              </w:rPr>
            </w:pPr>
            <w:r w:rsidRPr="00404C07">
              <w:rPr>
                <w:sz w:val="24"/>
              </w:rPr>
              <w:t>Kobe V in sod. Anatomija 4</w:t>
            </w:r>
          </w:p>
        </w:tc>
      </w:tr>
      <w:tr w:rsidR="00711302" w:rsidRPr="00404C07">
        <w:trPr>
          <w:trHeight w:val="309"/>
        </w:trPr>
        <w:tc>
          <w:tcPr>
            <w:tcW w:w="5669" w:type="dxa"/>
          </w:tcPr>
          <w:p w:rsidR="00711302" w:rsidRPr="00404C07" w:rsidRDefault="00A25076">
            <w:pPr>
              <w:pStyle w:val="TableParagraph"/>
              <w:spacing w:line="267" w:lineRule="exact"/>
              <w:ind w:left="76"/>
              <w:rPr>
                <w:sz w:val="24"/>
              </w:rPr>
            </w:pPr>
            <w:r w:rsidRPr="00404C07">
              <w:rPr>
                <w:sz w:val="24"/>
              </w:rPr>
              <w:t>24. Vessels of the abdominal wall and digestive organs</w:t>
            </w:r>
          </w:p>
        </w:tc>
        <w:tc>
          <w:tcPr>
            <w:tcW w:w="3403" w:type="dxa"/>
          </w:tcPr>
          <w:p w:rsidR="00711302" w:rsidRPr="00404C07" w:rsidRDefault="00A25076">
            <w:pPr>
              <w:pStyle w:val="TableParagraph"/>
              <w:spacing w:line="267" w:lineRule="exact"/>
              <w:rPr>
                <w:sz w:val="24"/>
              </w:rPr>
            </w:pPr>
            <w:r w:rsidRPr="00404C07">
              <w:rPr>
                <w:sz w:val="24"/>
              </w:rPr>
              <w:t>Kobe V in sod. Anatomija 3</w:t>
            </w:r>
          </w:p>
        </w:tc>
      </w:tr>
      <w:tr w:rsidR="00711302" w:rsidRPr="00404C07">
        <w:trPr>
          <w:trHeight w:val="311"/>
        </w:trPr>
        <w:tc>
          <w:tcPr>
            <w:tcW w:w="5669" w:type="dxa"/>
          </w:tcPr>
          <w:p w:rsidR="00711302" w:rsidRPr="00404C07" w:rsidRDefault="00A25076">
            <w:pPr>
              <w:pStyle w:val="TableParagraph"/>
              <w:spacing w:line="267" w:lineRule="exact"/>
              <w:ind w:left="76"/>
              <w:rPr>
                <w:sz w:val="24"/>
              </w:rPr>
            </w:pPr>
            <w:r w:rsidRPr="00404C07">
              <w:rPr>
                <w:sz w:val="24"/>
              </w:rPr>
              <w:t>25. Retroperitoneal space, uropoetic organs</w:t>
            </w:r>
          </w:p>
        </w:tc>
        <w:tc>
          <w:tcPr>
            <w:tcW w:w="3403" w:type="dxa"/>
          </w:tcPr>
          <w:p w:rsidR="00711302" w:rsidRPr="00404C07" w:rsidRDefault="00A25076">
            <w:pPr>
              <w:pStyle w:val="TableParagraph"/>
              <w:spacing w:line="267" w:lineRule="exact"/>
              <w:rPr>
                <w:sz w:val="24"/>
              </w:rPr>
            </w:pPr>
            <w:r w:rsidRPr="00404C07">
              <w:rPr>
                <w:sz w:val="24"/>
              </w:rPr>
              <w:t>Kobe V in sod. Anatomija 4</w:t>
            </w:r>
          </w:p>
        </w:tc>
      </w:tr>
      <w:tr w:rsidR="00711302" w:rsidRPr="00404C07">
        <w:trPr>
          <w:trHeight w:val="309"/>
        </w:trPr>
        <w:tc>
          <w:tcPr>
            <w:tcW w:w="5669" w:type="dxa"/>
          </w:tcPr>
          <w:p w:rsidR="00711302" w:rsidRPr="00404C07" w:rsidRDefault="00A25076">
            <w:pPr>
              <w:pStyle w:val="TableParagraph"/>
              <w:spacing w:line="267" w:lineRule="exact"/>
              <w:ind w:left="76"/>
              <w:rPr>
                <w:sz w:val="24"/>
              </w:rPr>
            </w:pPr>
            <w:r w:rsidRPr="00404C07">
              <w:rPr>
                <w:sz w:val="24"/>
              </w:rPr>
              <w:t>26. Male reproductive organs</w:t>
            </w:r>
          </w:p>
        </w:tc>
        <w:tc>
          <w:tcPr>
            <w:tcW w:w="3403" w:type="dxa"/>
          </w:tcPr>
          <w:p w:rsidR="00711302" w:rsidRPr="00404C07" w:rsidRDefault="00A25076">
            <w:pPr>
              <w:pStyle w:val="TableParagraph"/>
              <w:spacing w:line="267" w:lineRule="exact"/>
              <w:rPr>
                <w:sz w:val="24"/>
              </w:rPr>
            </w:pPr>
            <w:r w:rsidRPr="00404C07">
              <w:rPr>
                <w:sz w:val="24"/>
              </w:rPr>
              <w:t>Kobe V in sod. Anatomija 4</w:t>
            </w:r>
          </w:p>
        </w:tc>
      </w:tr>
      <w:tr w:rsidR="00711302" w:rsidRPr="00404C07">
        <w:trPr>
          <w:trHeight w:val="311"/>
        </w:trPr>
        <w:tc>
          <w:tcPr>
            <w:tcW w:w="5669" w:type="dxa"/>
          </w:tcPr>
          <w:p w:rsidR="00711302" w:rsidRPr="00404C07" w:rsidRDefault="00A25076">
            <w:pPr>
              <w:pStyle w:val="TableParagraph"/>
              <w:spacing w:line="267" w:lineRule="exact"/>
              <w:ind w:left="76"/>
              <w:rPr>
                <w:sz w:val="24"/>
              </w:rPr>
            </w:pPr>
            <w:r w:rsidRPr="00404C07">
              <w:rPr>
                <w:sz w:val="24"/>
              </w:rPr>
              <w:t>27. Female reproductive organs</w:t>
            </w:r>
          </w:p>
        </w:tc>
        <w:tc>
          <w:tcPr>
            <w:tcW w:w="3403" w:type="dxa"/>
          </w:tcPr>
          <w:p w:rsidR="00711302" w:rsidRPr="00404C07" w:rsidRDefault="00A25076">
            <w:pPr>
              <w:pStyle w:val="TableParagraph"/>
              <w:spacing w:line="267" w:lineRule="exact"/>
              <w:rPr>
                <w:sz w:val="24"/>
              </w:rPr>
            </w:pPr>
            <w:r w:rsidRPr="00404C07">
              <w:rPr>
                <w:sz w:val="24"/>
              </w:rPr>
              <w:t>Kobe V in sod. Anatomija 4</w:t>
            </w:r>
          </w:p>
        </w:tc>
      </w:tr>
      <w:tr w:rsidR="00711302" w:rsidRPr="00404C07">
        <w:trPr>
          <w:trHeight w:val="309"/>
        </w:trPr>
        <w:tc>
          <w:tcPr>
            <w:tcW w:w="5669" w:type="dxa"/>
          </w:tcPr>
          <w:p w:rsidR="00711302" w:rsidRPr="00404C07" w:rsidRDefault="00A25076">
            <w:pPr>
              <w:pStyle w:val="TableParagraph"/>
              <w:spacing w:line="267" w:lineRule="exact"/>
              <w:ind w:left="76"/>
              <w:rPr>
                <w:sz w:val="24"/>
              </w:rPr>
            </w:pPr>
            <w:r w:rsidRPr="00404C07">
              <w:rPr>
                <w:sz w:val="24"/>
              </w:rPr>
              <w:t>28. Pelvic floor and pelvic vessels</w:t>
            </w:r>
          </w:p>
        </w:tc>
        <w:tc>
          <w:tcPr>
            <w:tcW w:w="3403" w:type="dxa"/>
          </w:tcPr>
          <w:p w:rsidR="00711302" w:rsidRPr="00404C07" w:rsidRDefault="00A25076">
            <w:pPr>
              <w:pStyle w:val="TableParagraph"/>
              <w:spacing w:line="267" w:lineRule="exact"/>
              <w:rPr>
                <w:sz w:val="24"/>
              </w:rPr>
            </w:pPr>
            <w:r w:rsidRPr="00404C07">
              <w:rPr>
                <w:sz w:val="24"/>
              </w:rPr>
              <w:t>Kobe V in sod. Anatomija 1, 3, 4</w:t>
            </w:r>
          </w:p>
        </w:tc>
      </w:tr>
      <w:tr w:rsidR="00711302" w:rsidRPr="00404C07">
        <w:trPr>
          <w:trHeight w:val="311"/>
        </w:trPr>
        <w:tc>
          <w:tcPr>
            <w:tcW w:w="5669" w:type="dxa"/>
          </w:tcPr>
          <w:p w:rsidR="00711302" w:rsidRPr="00404C07" w:rsidRDefault="00A25076">
            <w:pPr>
              <w:pStyle w:val="TableParagraph"/>
              <w:spacing w:line="267" w:lineRule="exact"/>
              <w:ind w:left="76"/>
              <w:rPr>
                <w:sz w:val="24"/>
              </w:rPr>
            </w:pPr>
            <w:r w:rsidRPr="00404C07">
              <w:rPr>
                <w:sz w:val="24"/>
              </w:rPr>
              <w:t>29. Situs of the abdominal organs, sections</w:t>
            </w:r>
          </w:p>
        </w:tc>
        <w:tc>
          <w:tcPr>
            <w:tcW w:w="3403" w:type="dxa"/>
          </w:tcPr>
          <w:p w:rsidR="00711302" w:rsidRPr="00404C07" w:rsidRDefault="00A25076">
            <w:pPr>
              <w:pStyle w:val="TableParagraph"/>
              <w:spacing w:line="267" w:lineRule="exact"/>
              <w:rPr>
                <w:sz w:val="24"/>
              </w:rPr>
            </w:pPr>
            <w:r w:rsidRPr="00404C07">
              <w:rPr>
                <w:sz w:val="24"/>
              </w:rPr>
              <w:t>Kobe V in sod. Anatomija 4</w:t>
            </w:r>
          </w:p>
        </w:tc>
      </w:tr>
    </w:tbl>
    <w:p w:rsidR="00A25076" w:rsidRPr="00404C07" w:rsidRDefault="00A25076"/>
    <w:sectPr w:rsidR="00A25076" w:rsidRPr="00404C07">
      <w:pgSz w:w="11910" w:h="16840"/>
      <w:pgMar w:top="1400" w:right="1300" w:bottom="860" w:left="960" w:header="0" w:footer="66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976" w:rsidRDefault="00363976">
      <w:r>
        <w:separator/>
      </w:r>
    </w:p>
  </w:endnote>
  <w:endnote w:type="continuationSeparator" w:id="0">
    <w:p w:rsidR="00363976" w:rsidRDefault="0036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1302" w:rsidRDefault="00A71F61">
    <w:pPr>
      <w:pStyle w:val="Telobesedila"/>
      <w:spacing w:line="14" w:lineRule="auto"/>
      <w:ind w:left="0"/>
      <w:rPr>
        <w:sz w:val="14"/>
      </w:rPr>
    </w:pPr>
    <w:r>
      <w:rPr>
        <w:noProof/>
        <w:lang w:val="sl-SI" w:eastAsia="sl-SI"/>
      </w:rPr>
      <mc:AlternateContent>
        <mc:Choice Requires="wps">
          <w:drawing>
            <wp:anchor distT="0" distB="0" distL="114300" distR="114300" simplePos="0" relativeHeight="251657728" behindDoc="1" locked="0" layoutInCell="1" allowOverlap="1">
              <wp:simplePos x="0" y="0"/>
              <wp:positionH relativeFrom="page">
                <wp:posOffset>3723640</wp:posOffset>
              </wp:positionH>
              <wp:positionV relativeFrom="page">
                <wp:posOffset>10079990</wp:posOffset>
              </wp:positionV>
              <wp:extent cx="110490" cy="168275"/>
              <wp:effectExtent l="0" t="2540" r="444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1302" w:rsidRDefault="00A25076">
                          <w:pPr>
                            <w:spacing w:before="19"/>
                            <w:ind w:left="40"/>
                            <w:rPr>
                              <w:sz w:val="20"/>
                            </w:rPr>
                          </w:pPr>
                          <w:r>
                            <w:fldChar w:fldCharType="begin"/>
                          </w:r>
                          <w:r>
                            <w:rPr>
                              <w:w w:val="99"/>
                              <w:sz w:val="20"/>
                            </w:rPr>
                            <w:instrText xml:space="preserve"> PAGE </w:instrText>
                          </w:r>
                          <w:r>
                            <w:fldChar w:fldCharType="separate"/>
                          </w:r>
                          <w:r w:rsidR="00042AAE">
                            <w:rPr>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2pt;margin-top:793.7pt;width:8.7pt;height:13.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" filled="f" stroked="f">
              <v:textbox inset="0,0,0,0">
                <w:txbxContent>
                  <w:p w:rsidR="00711302" w:rsidRDefault="00A25076">
                    <w:pPr>
                      <w:spacing w:before="19"/>
                      <w:ind w:left="40"/>
                      <w:rPr>
                        <w:sz w:val="20"/>
                      </w:rPr>
                    </w:pPr>
                    <w:r>
                      <w:fldChar w:fldCharType="begin"/>
                    </w:r>
                    <w:r>
                      <w:rPr>
                        <w:w w:val="99"/>
                        <w:sz w:val="20"/>
                      </w:rPr>
                      <w:instrText xml:space="preserve"> PAGE </w:instrText>
                    </w:r>
                    <w:r>
                      <w:fldChar w:fldCharType="separate"/>
                    </w:r>
                    <w:r w:rsidR="00042AAE">
                      <w:rPr>
                        <w:noProof/>
                        <w:w w:val="99"/>
                        <w:sz w:val="20"/>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976" w:rsidRDefault="00363976">
      <w:r>
        <w:separator/>
      </w:r>
    </w:p>
  </w:footnote>
  <w:footnote w:type="continuationSeparator" w:id="0">
    <w:p w:rsidR="00363976" w:rsidRDefault="00363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2178D"/>
    <w:multiLevelType w:val="hybridMultilevel"/>
    <w:tmpl w:val="7FFC892A"/>
    <w:lvl w:ilvl="0" w:tplc="B17E9EA0">
      <w:start w:val="1"/>
      <w:numFmt w:val="decimal"/>
      <w:lvlText w:val="%1."/>
      <w:lvlJc w:val="left"/>
      <w:pPr>
        <w:ind w:left="816" w:hanging="360"/>
        <w:jc w:val="left"/>
      </w:pPr>
      <w:rPr>
        <w:rFonts w:ascii="Garamond" w:eastAsia="Garamond" w:hAnsi="Garamond" w:cs="Garamond" w:hint="default"/>
        <w:b/>
        <w:bCs/>
        <w:spacing w:val="-1"/>
        <w:w w:val="100"/>
        <w:sz w:val="24"/>
        <w:szCs w:val="24"/>
      </w:rPr>
    </w:lvl>
    <w:lvl w:ilvl="1" w:tplc="088674B2">
      <w:numFmt w:val="bullet"/>
      <w:lvlText w:val="•"/>
      <w:lvlJc w:val="left"/>
      <w:pPr>
        <w:ind w:left="820" w:hanging="360"/>
      </w:pPr>
      <w:rPr>
        <w:rFonts w:hint="default"/>
      </w:rPr>
    </w:lvl>
    <w:lvl w:ilvl="2" w:tplc="6BEA853A">
      <w:numFmt w:val="bullet"/>
      <w:lvlText w:val="•"/>
      <w:lvlJc w:val="left"/>
      <w:pPr>
        <w:ind w:left="1800" w:hanging="360"/>
      </w:pPr>
      <w:rPr>
        <w:rFonts w:hint="default"/>
      </w:rPr>
    </w:lvl>
    <w:lvl w:ilvl="3" w:tplc="98F6B08A">
      <w:numFmt w:val="bullet"/>
      <w:lvlText w:val="•"/>
      <w:lvlJc w:val="left"/>
      <w:pPr>
        <w:ind w:left="2781" w:hanging="360"/>
      </w:pPr>
      <w:rPr>
        <w:rFonts w:hint="default"/>
      </w:rPr>
    </w:lvl>
    <w:lvl w:ilvl="4" w:tplc="1FAA0CEA">
      <w:numFmt w:val="bullet"/>
      <w:lvlText w:val="•"/>
      <w:lvlJc w:val="left"/>
      <w:pPr>
        <w:ind w:left="3762" w:hanging="360"/>
      </w:pPr>
      <w:rPr>
        <w:rFonts w:hint="default"/>
      </w:rPr>
    </w:lvl>
    <w:lvl w:ilvl="5" w:tplc="B980FC8A">
      <w:numFmt w:val="bullet"/>
      <w:lvlText w:val="•"/>
      <w:lvlJc w:val="left"/>
      <w:pPr>
        <w:ind w:left="4742" w:hanging="360"/>
      </w:pPr>
      <w:rPr>
        <w:rFonts w:hint="default"/>
      </w:rPr>
    </w:lvl>
    <w:lvl w:ilvl="6" w:tplc="CB1A5C1E">
      <w:numFmt w:val="bullet"/>
      <w:lvlText w:val="•"/>
      <w:lvlJc w:val="left"/>
      <w:pPr>
        <w:ind w:left="5723" w:hanging="360"/>
      </w:pPr>
      <w:rPr>
        <w:rFonts w:hint="default"/>
      </w:rPr>
    </w:lvl>
    <w:lvl w:ilvl="7" w:tplc="65CCD3F4">
      <w:numFmt w:val="bullet"/>
      <w:lvlText w:val="•"/>
      <w:lvlJc w:val="left"/>
      <w:pPr>
        <w:ind w:left="6704" w:hanging="360"/>
      </w:pPr>
      <w:rPr>
        <w:rFonts w:hint="default"/>
      </w:rPr>
    </w:lvl>
    <w:lvl w:ilvl="8" w:tplc="AD8C693A">
      <w:numFmt w:val="bullet"/>
      <w:lvlText w:val="•"/>
      <w:lvlJc w:val="left"/>
      <w:pPr>
        <w:ind w:left="7684" w:hanging="36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taša Pollak">
    <w15:presenceInfo w15:providerId="AD" w15:userId="S-1-5-21-1041045429-3439256319-79630412-23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302"/>
    <w:rsid w:val="00042AAE"/>
    <w:rsid w:val="002037B7"/>
    <w:rsid w:val="00363976"/>
    <w:rsid w:val="00404C07"/>
    <w:rsid w:val="00711302"/>
    <w:rsid w:val="00734AE0"/>
    <w:rsid w:val="009A7176"/>
    <w:rsid w:val="009B6D49"/>
    <w:rsid w:val="00A25076"/>
    <w:rsid w:val="00A71F61"/>
    <w:rsid w:val="00D1731A"/>
    <w:rsid w:val="00D254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rFonts w:ascii="Garamond" w:eastAsia="Garamond" w:hAnsi="Garamond" w:cs="Garamond"/>
    </w:rPr>
  </w:style>
  <w:style w:type="paragraph" w:styleId="Naslov1">
    <w:name w:val="heading 1"/>
    <w:basedOn w:val="Navaden"/>
    <w:uiPriority w:val="9"/>
    <w:qFormat/>
    <w:pPr>
      <w:ind w:left="455"/>
      <w:outlineLvl w:val="0"/>
    </w:pPr>
    <w:rPr>
      <w:sz w:val="28"/>
      <w:szCs w:val="28"/>
    </w:rPr>
  </w:style>
  <w:style w:type="paragraph" w:styleId="Naslov2">
    <w:name w:val="heading 2"/>
    <w:basedOn w:val="Navaden"/>
    <w:uiPriority w:val="9"/>
    <w:unhideWhenUsed/>
    <w:qFormat/>
    <w:pPr>
      <w:ind w:left="816" w:hanging="360"/>
      <w:jc w:val="both"/>
      <w:outlineLvl w:val="1"/>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uiPriority w:val="1"/>
    <w:qFormat/>
    <w:pPr>
      <w:ind w:left="456"/>
    </w:pPr>
    <w:rPr>
      <w:sz w:val="24"/>
      <w:szCs w:val="24"/>
    </w:rPr>
  </w:style>
  <w:style w:type="paragraph" w:styleId="Odstavekseznama">
    <w:name w:val="List Paragraph"/>
    <w:basedOn w:val="Navaden"/>
    <w:uiPriority w:val="1"/>
    <w:qFormat/>
    <w:pPr>
      <w:ind w:left="816" w:hanging="360"/>
      <w:jc w:val="both"/>
    </w:pPr>
  </w:style>
  <w:style w:type="paragraph" w:customStyle="1" w:styleId="TableParagraph">
    <w:name w:val="Table Paragraph"/>
    <w:basedOn w:val="Navaden"/>
    <w:uiPriority w:val="1"/>
    <w:qFormat/>
    <w:pPr>
      <w:spacing w:line="269" w:lineRule="exact"/>
      <w:ind w:left="6"/>
    </w:pPr>
  </w:style>
  <w:style w:type="paragraph" w:styleId="Besedilooblaka">
    <w:name w:val="Balloon Text"/>
    <w:basedOn w:val="Navaden"/>
    <w:link w:val="BesedilooblakaZnak"/>
    <w:uiPriority w:val="99"/>
    <w:semiHidden/>
    <w:unhideWhenUsed/>
    <w:rsid w:val="00404C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04C07"/>
    <w:rPr>
      <w:rFonts w:ascii="Segoe UI" w:eastAsia="Garamond"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rFonts w:ascii="Garamond" w:eastAsia="Garamond" w:hAnsi="Garamond" w:cs="Garamond"/>
    </w:rPr>
  </w:style>
  <w:style w:type="paragraph" w:styleId="Naslov1">
    <w:name w:val="heading 1"/>
    <w:basedOn w:val="Navaden"/>
    <w:uiPriority w:val="9"/>
    <w:qFormat/>
    <w:pPr>
      <w:ind w:left="455"/>
      <w:outlineLvl w:val="0"/>
    </w:pPr>
    <w:rPr>
      <w:sz w:val="28"/>
      <w:szCs w:val="28"/>
    </w:rPr>
  </w:style>
  <w:style w:type="paragraph" w:styleId="Naslov2">
    <w:name w:val="heading 2"/>
    <w:basedOn w:val="Navaden"/>
    <w:uiPriority w:val="9"/>
    <w:unhideWhenUsed/>
    <w:qFormat/>
    <w:pPr>
      <w:ind w:left="816" w:hanging="360"/>
      <w:jc w:val="both"/>
      <w:outlineLvl w:val="1"/>
    </w:pPr>
    <w:rPr>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uiPriority w:val="1"/>
    <w:qFormat/>
    <w:pPr>
      <w:ind w:left="456"/>
    </w:pPr>
    <w:rPr>
      <w:sz w:val="24"/>
      <w:szCs w:val="24"/>
    </w:rPr>
  </w:style>
  <w:style w:type="paragraph" w:styleId="Odstavekseznama">
    <w:name w:val="List Paragraph"/>
    <w:basedOn w:val="Navaden"/>
    <w:uiPriority w:val="1"/>
    <w:qFormat/>
    <w:pPr>
      <w:ind w:left="816" w:hanging="360"/>
      <w:jc w:val="both"/>
    </w:pPr>
  </w:style>
  <w:style w:type="paragraph" w:customStyle="1" w:styleId="TableParagraph">
    <w:name w:val="Table Paragraph"/>
    <w:basedOn w:val="Navaden"/>
    <w:uiPriority w:val="1"/>
    <w:qFormat/>
    <w:pPr>
      <w:spacing w:line="269" w:lineRule="exact"/>
      <w:ind w:left="6"/>
    </w:pPr>
  </w:style>
  <w:style w:type="paragraph" w:styleId="Besedilooblaka">
    <w:name w:val="Balloon Text"/>
    <w:basedOn w:val="Navaden"/>
    <w:link w:val="BesedilooblakaZnak"/>
    <w:uiPriority w:val="99"/>
    <w:semiHidden/>
    <w:unhideWhenUsed/>
    <w:rsid w:val="00404C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04C07"/>
    <w:rPr>
      <w:rFonts w:ascii="Segoe UI" w:eastAsia="Garamond"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sz@mf.uni-l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1381</Words>
  <Characters>7875</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DŠMS 01</dc:creator>
  <cp:lastModifiedBy>Erika Cvetko</cp:lastModifiedBy>
  <cp:revision>2</cp:revision>
  <dcterms:created xsi:type="dcterms:W3CDTF">2020-09-21T14:40:00Z</dcterms:created>
  <dcterms:modified xsi:type="dcterms:W3CDTF">2020-09-21T14:40:00Z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2019-09-17T00:00:00Z</vt:filetime>
  </property>
  <property fmtid="{D5CDD505-2E9C-101B-9397-08002B2CF9AE}" pid="3" name="Creator">
    <vt:lpwstr>Acrobat PDFMaker 15 for Word</vt:lpwstr>
  </property>
  <property fmtid="{D5CDD505-2E9C-101B-9397-08002B2CF9AE}" pid="4" name="LastSaved">
    <vt:filetime>2020-05-20T00:00:00Z</vt:filetime>
  </property>
</Properties>
</file>