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5BA72" w14:textId="1ED0E1FD" w:rsidR="00B559E7" w:rsidRPr="000A2EC5" w:rsidRDefault="00AD1834">
      <w:pPr>
        <w:jc w:val="center"/>
        <w:outlineLvl w:val="0"/>
        <w:rPr>
          <w:rStyle w:val="tevilkastrani"/>
          <w:rFonts w:ascii="Arial" w:eastAsia="Arial" w:hAnsi="Arial" w:cs="Arial"/>
          <w:sz w:val="22"/>
          <w:szCs w:val="22"/>
          <w:lang w:val="en-GB"/>
        </w:rPr>
      </w:pPr>
      <w:r w:rsidRPr="000A2EC5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3A3B165" wp14:editId="6BA39C79">
                <wp:simplePos x="0" y="0"/>
                <wp:positionH relativeFrom="margin">
                  <wp:posOffset>-229235</wp:posOffset>
                </wp:positionH>
                <wp:positionV relativeFrom="page">
                  <wp:posOffset>217805</wp:posOffset>
                </wp:positionV>
                <wp:extent cx="1610360" cy="402590"/>
                <wp:effectExtent l="0" t="0" r="2540" b="381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360" cy="4025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547B9" w14:textId="45B4506D" w:rsidR="007D7FD1" w:rsidRDefault="00AD1834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Komisija za študijske zadeve</w:t>
                            </w:r>
                          </w:p>
                          <w:p w14:paraId="72BD4B9C" w14:textId="73D6FD3F" w:rsidR="007D7FD1" w:rsidRPr="00CD3FB8" w:rsidRDefault="007D7FD1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 xml:space="preserve">UL </w:t>
                            </w:r>
                            <w:r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9"/>
                                <w:szCs w:val="19"/>
                              </w:rPr>
                              <w:t>Medicinske fakultete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A3B165" id="officeArt object" o:spid="_x0000_s1026" style="position:absolute;left:0;text-align:left;margin-left:-18.05pt;margin-top:17.15pt;width:126.8pt;height:31.7pt;z-index:251660288;visibility:visible;mso-wrap-style:square;mso-width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width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" filled="f" stroked="f" strokeweight="1pt">
                <v:stroke miterlimit="4"/>
                <v:textbox inset="0,0,0,0">
                  <w:txbxContent>
                    <w:p w14:paraId="2FA547B9" w14:textId="45B4506D" w:rsidR="007D7FD1" w:rsidRDefault="00AD1834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9"/>
                          <w:szCs w:val="19"/>
                        </w:rPr>
                        <w:t>Komisija za študijske zadeve</w:t>
                      </w:r>
                    </w:p>
                    <w:p w14:paraId="72BD4B9C" w14:textId="73D6FD3F" w:rsidR="007D7FD1" w:rsidRPr="00CD3FB8" w:rsidRDefault="007D7FD1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 xml:space="preserve">UL </w:t>
                      </w:r>
                      <w:r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9"/>
                          <w:szCs w:val="19"/>
                        </w:rPr>
                        <w:t>Medicinske fakultete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186AD2" w:rsidRPr="000A2EC5">
        <w:rPr>
          <w:rFonts w:ascii="Arial" w:hAnsi="Arial"/>
          <w:noProof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7FA1BB2E" wp14:editId="35DDD426">
                <wp:simplePos x="0" y="0"/>
                <wp:positionH relativeFrom="margin">
                  <wp:posOffset>4686300</wp:posOffset>
                </wp:positionH>
                <wp:positionV relativeFrom="page">
                  <wp:posOffset>213360</wp:posOffset>
                </wp:positionV>
                <wp:extent cx="1943100" cy="817245"/>
                <wp:effectExtent l="0" t="0" r="1270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8172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0EE9C7" w14:textId="66313FF6" w:rsidR="007D7FD1" w:rsidRPr="00CD3FB8" w:rsidRDefault="00D06278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eastAsia="Arial" w:hAnsi="Garamond" w:cs="Arial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Vrazov trg 2</w:t>
                            </w:r>
                          </w:p>
                          <w:p w14:paraId="322B4405" w14:textId="4E91BBA7" w:rsidR="007D7FD1" w:rsidRDefault="00D06278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SI-</w:t>
                            </w:r>
                            <w:r w:rsidR="007D7FD1" w:rsidRPr="00CD3FB8">
                              <w:rPr>
                                <w:rFonts w:ascii="Garamond" w:hAnsi="Garamond"/>
                                <w:i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1000 Ljubljana</w:t>
                            </w:r>
                          </w:p>
                          <w:p w14:paraId="0DEBDE50" w14:textId="28BC6930" w:rsidR="00B048E7" w:rsidRDefault="00D06278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 xml:space="preserve">E: ksz@mf.uni-lj.si </w:t>
                            </w:r>
                          </w:p>
                          <w:p w14:paraId="1EA2C039" w14:textId="14B64E57" w:rsidR="0043537F" w:rsidRDefault="00D06278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 xml:space="preserve">T: </w:t>
                            </w:r>
                            <w:r w:rsidR="001E2D24">
                              <w:rPr>
                                <w:rFonts w:ascii="Garamond" w:hAnsi="Garamond"/>
                                <w:iCs/>
                                <w:color w:val="525252"/>
                                <w:sz w:val="17"/>
                                <w:szCs w:val="17"/>
                              </w:rPr>
                              <w:t>+386 1 543 7700</w:t>
                            </w:r>
                          </w:p>
                          <w:p w14:paraId="64B516E8" w14:textId="30E81F39" w:rsidR="0043537F" w:rsidRPr="00B048E7" w:rsidRDefault="0043537F" w:rsidP="00186AD2">
                            <w:pPr>
                              <w:pStyle w:val="Napis"/>
                              <w:tabs>
                                <w:tab w:val="left" w:pos="1440"/>
                              </w:tabs>
                              <w:spacing w:line="276" w:lineRule="auto"/>
                              <w:rPr>
                                <w:rFonts w:ascii="Garamond" w:hAnsi="Garamond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1BB2E" id="_x0000_s1027" style="position:absolute;left:0;text-align:left;margin-left:369pt;margin-top:16.8pt;width:153pt;height:64.35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" filled="f" stroked="f" strokeweight="1pt">
                <v:stroke miterlimit="4"/>
                <v:textbox inset="0,0,0,0">
                  <w:txbxContent>
                    <w:p w14:paraId="170EE9C7" w14:textId="66313FF6" w:rsidR="007D7FD1" w:rsidRPr="00CD3FB8" w:rsidRDefault="00D06278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eastAsia="Arial" w:hAnsi="Garamond" w:cs="Arial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Vrazov trg 2</w:t>
                      </w:r>
                    </w:p>
                    <w:p w14:paraId="322B4405" w14:textId="4E91BBA7" w:rsidR="007D7FD1" w:rsidRDefault="00D06278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SI-</w:t>
                      </w:r>
                      <w:r w:rsidR="007D7FD1" w:rsidRPr="00CD3FB8">
                        <w:rPr>
                          <w:rFonts w:ascii="Garamond" w:hAnsi="Garamond"/>
                          <w:i/>
                          <w:iCs/>
                          <w:color w:val="525252"/>
                          <w:sz w:val="17"/>
                          <w:szCs w:val="17"/>
                        </w:rPr>
                        <w:t>1000 Ljubljana</w:t>
                      </w:r>
                    </w:p>
                    <w:p w14:paraId="0DEBDE50" w14:textId="28BC6930" w:rsidR="00B048E7" w:rsidRDefault="00D06278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 xml:space="preserve">E: ksz@mf.uni-lj.si </w:t>
                      </w:r>
                    </w:p>
                    <w:p w14:paraId="1EA2C039" w14:textId="14B64E57" w:rsidR="0043537F" w:rsidRDefault="00D06278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 xml:space="preserve">T: </w:t>
                      </w:r>
                      <w:r w:rsidR="001E2D24">
                        <w:rPr>
                          <w:rFonts w:ascii="Garamond" w:hAnsi="Garamond"/>
                          <w:iCs/>
                          <w:color w:val="525252"/>
                          <w:sz w:val="17"/>
                          <w:szCs w:val="17"/>
                        </w:rPr>
                        <w:t>+386 1 543 7700</w:t>
                      </w:r>
                    </w:p>
                    <w:p w14:paraId="64B516E8" w14:textId="30E81F39" w:rsidR="0043537F" w:rsidRPr="00B048E7" w:rsidRDefault="0043537F" w:rsidP="00186AD2">
                      <w:pPr>
                        <w:pStyle w:val="Napis"/>
                        <w:tabs>
                          <w:tab w:val="left" w:pos="1440"/>
                        </w:tabs>
                        <w:spacing w:line="276" w:lineRule="auto"/>
                        <w:rPr>
                          <w:rFonts w:ascii="Garamond" w:hAnsi="Garamond"/>
                          <w:sz w:val="17"/>
                          <w:szCs w:val="17"/>
                        </w:rPr>
                      </w:pPr>
                      <w:r>
                        <w:rPr>
                          <w:rFonts w:ascii="Garamond" w:hAnsi="Garamond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CD3FB8" w:rsidRPr="000A2EC5">
        <w:rPr>
          <w:rFonts w:ascii="Arial" w:hAnsi="Arial"/>
          <w:noProof/>
          <w:lang w:val="en-GB" w:eastAsia="en-GB"/>
        </w:rPr>
        <w:drawing>
          <wp:anchor distT="152400" distB="152400" distL="152400" distR="152400" simplePos="0" relativeHeight="251656192" behindDoc="0" locked="0" layoutInCell="1" allowOverlap="1" wp14:anchorId="6D3DD435" wp14:editId="232CACAE">
            <wp:simplePos x="0" y="0"/>
            <wp:positionH relativeFrom="margin">
              <wp:posOffset>1943100</wp:posOffset>
            </wp:positionH>
            <wp:positionV relativeFrom="page">
              <wp:posOffset>213995</wp:posOffset>
            </wp:positionV>
            <wp:extent cx="1777365" cy="1943100"/>
            <wp:effectExtent l="0" t="0" r="635" b="1270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943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EA8F8" w14:textId="3D00FA52" w:rsidR="00CD3FB8" w:rsidRPr="000A2EC5" w:rsidRDefault="00CD3FB8">
      <w:pPr>
        <w:jc w:val="center"/>
        <w:outlineLvl w:val="0"/>
        <w:rPr>
          <w:rStyle w:val="tevilkastrani"/>
          <w:rFonts w:ascii="Arial" w:eastAsia="Arial" w:hAnsi="Arial" w:cs="Arial"/>
          <w:sz w:val="22"/>
          <w:szCs w:val="22"/>
          <w:lang w:val="en-GB"/>
        </w:rPr>
      </w:pPr>
    </w:p>
    <w:p w14:paraId="2024E7D2" w14:textId="77777777" w:rsidR="00CD3FB8" w:rsidRPr="000A2EC5" w:rsidRDefault="00CD3FB8">
      <w:pPr>
        <w:jc w:val="center"/>
        <w:outlineLvl w:val="0"/>
        <w:rPr>
          <w:rStyle w:val="tevilkastrani"/>
          <w:rFonts w:ascii="Arial" w:eastAsia="Arial" w:hAnsi="Arial" w:cs="Arial"/>
          <w:sz w:val="22"/>
          <w:szCs w:val="22"/>
          <w:lang w:val="en-GB"/>
        </w:rPr>
      </w:pPr>
    </w:p>
    <w:p w14:paraId="3C872D89" w14:textId="77777777" w:rsidR="00B559E7" w:rsidRPr="000A2EC5" w:rsidRDefault="00B559E7">
      <w:pPr>
        <w:jc w:val="center"/>
        <w:outlineLvl w:val="0"/>
        <w:rPr>
          <w:rStyle w:val="tevilkastrani"/>
          <w:rFonts w:ascii="Arial" w:eastAsia="Arial" w:hAnsi="Arial" w:cs="Arial"/>
          <w:lang w:val="en-GB"/>
        </w:rPr>
      </w:pPr>
    </w:p>
    <w:p w14:paraId="28EAB5F7" w14:textId="79BFB72D" w:rsidR="00B559E7" w:rsidRPr="000A2EC5" w:rsidRDefault="00B559E7">
      <w:pPr>
        <w:jc w:val="center"/>
        <w:outlineLvl w:val="0"/>
        <w:rPr>
          <w:rStyle w:val="tevilkastrani"/>
          <w:rFonts w:ascii="Arial" w:eastAsia="Arial" w:hAnsi="Arial" w:cs="Arial"/>
          <w:lang w:val="en-GB"/>
        </w:rPr>
      </w:pPr>
    </w:p>
    <w:p w14:paraId="4F538C5C" w14:textId="77777777" w:rsidR="00B559E7" w:rsidRPr="000A2EC5" w:rsidRDefault="00B559E7">
      <w:pPr>
        <w:jc w:val="center"/>
        <w:outlineLvl w:val="0"/>
        <w:rPr>
          <w:rStyle w:val="tevilkastrani"/>
          <w:rFonts w:ascii="Arial" w:eastAsia="Arial" w:hAnsi="Arial" w:cs="Arial"/>
          <w:lang w:val="en-GB"/>
        </w:rPr>
      </w:pPr>
    </w:p>
    <w:p w14:paraId="533C9823" w14:textId="77777777" w:rsidR="00B559E7" w:rsidRPr="000A2EC5" w:rsidRDefault="00B559E7">
      <w:pPr>
        <w:jc w:val="center"/>
        <w:outlineLvl w:val="0"/>
        <w:rPr>
          <w:rStyle w:val="tevilkastrani"/>
          <w:rFonts w:ascii="Arial" w:eastAsia="Arial" w:hAnsi="Arial" w:cs="Arial"/>
          <w:lang w:val="en-GB"/>
        </w:rPr>
      </w:pPr>
    </w:p>
    <w:p w14:paraId="56A55413" w14:textId="77777777" w:rsidR="00B559E7" w:rsidRPr="000A2EC5" w:rsidRDefault="00B559E7">
      <w:pPr>
        <w:jc w:val="center"/>
        <w:outlineLvl w:val="0"/>
        <w:rPr>
          <w:rStyle w:val="tevilkastrani"/>
          <w:rFonts w:ascii="Arial" w:eastAsia="Arial" w:hAnsi="Arial" w:cs="Arial"/>
          <w:lang w:val="en-GB"/>
        </w:rPr>
      </w:pPr>
    </w:p>
    <w:p w14:paraId="6F181162" w14:textId="77777777" w:rsidR="006040B5" w:rsidRPr="000A2EC5" w:rsidRDefault="006040B5">
      <w:pPr>
        <w:jc w:val="center"/>
        <w:outlineLvl w:val="0"/>
        <w:rPr>
          <w:rStyle w:val="tevilkastrani"/>
          <w:rFonts w:ascii="Arial" w:eastAsia="Arial" w:hAnsi="Arial" w:cs="Arial"/>
          <w:lang w:val="en-GB"/>
        </w:rPr>
      </w:pPr>
    </w:p>
    <w:p w14:paraId="6C52816A" w14:textId="343BB5BF" w:rsidR="0033219A" w:rsidRPr="000A2EC5" w:rsidRDefault="0033219A" w:rsidP="00AD1834">
      <w:pPr>
        <w:jc w:val="center"/>
        <w:rPr>
          <w:rStyle w:val="tevilkastrani"/>
          <w:rFonts w:ascii="Garamond" w:eastAsia="Arial" w:hAnsi="Garamond" w:cs="Arial"/>
          <w:b/>
          <w:sz w:val="32"/>
          <w:lang w:val="en-GB"/>
        </w:rPr>
      </w:pPr>
    </w:p>
    <w:p w14:paraId="00EF0920" w14:textId="7105F634" w:rsidR="00B559E7" w:rsidRPr="000A2EC5" w:rsidRDefault="000A4751" w:rsidP="00AD1834">
      <w:pPr>
        <w:jc w:val="center"/>
        <w:rPr>
          <w:rStyle w:val="tevilkastrani"/>
          <w:rFonts w:ascii="Garamond" w:eastAsia="Arial" w:hAnsi="Garamond" w:cs="Arial"/>
          <w:b/>
          <w:sz w:val="32"/>
          <w:lang w:val="en-GB"/>
        </w:rPr>
      </w:pPr>
      <w:r w:rsidRPr="000A2EC5">
        <w:rPr>
          <w:rStyle w:val="tevilkastrani"/>
          <w:rFonts w:ascii="Garamond" w:eastAsia="Arial" w:hAnsi="Garamond" w:cs="Arial"/>
          <w:b/>
          <w:sz w:val="32"/>
          <w:lang w:val="en-GB"/>
        </w:rPr>
        <w:t xml:space="preserve">Course </w:t>
      </w:r>
      <w:r w:rsidR="00402006" w:rsidRPr="000A2EC5">
        <w:rPr>
          <w:rStyle w:val="tevilkastrani"/>
          <w:rFonts w:ascii="Garamond" w:eastAsia="Arial" w:hAnsi="Garamond" w:cs="Arial"/>
          <w:b/>
          <w:sz w:val="32"/>
          <w:lang w:val="en-GB"/>
        </w:rPr>
        <w:t>Regime</w:t>
      </w:r>
    </w:p>
    <w:p w14:paraId="449CF3F0" w14:textId="71B82C23" w:rsidR="0043537F" w:rsidRPr="000A2EC5" w:rsidRDefault="0043537F" w:rsidP="0043537F">
      <w:pPr>
        <w:rPr>
          <w:rFonts w:ascii="Garamond" w:hAnsi="Garamond"/>
          <w:lang w:val="en-GB"/>
        </w:rPr>
      </w:pPr>
    </w:p>
    <w:p w14:paraId="41822D0E" w14:textId="77777777" w:rsidR="0033219A" w:rsidRPr="000A2EC5" w:rsidRDefault="0033219A" w:rsidP="0043537F">
      <w:pPr>
        <w:rPr>
          <w:rFonts w:ascii="Garamond" w:hAnsi="Garamond"/>
          <w:lang w:val="en-GB"/>
        </w:rPr>
      </w:pPr>
    </w:p>
    <w:p w14:paraId="54472690" w14:textId="6B82D789" w:rsidR="0043537F" w:rsidRPr="000A2EC5" w:rsidRDefault="000A4751" w:rsidP="0043537F">
      <w:pPr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>Course</w:t>
      </w:r>
      <w:r w:rsidR="001E2D24" w:rsidRPr="000A2EC5">
        <w:rPr>
          <w:rFonts w:ascii="Garamond" w:hAnsi="Garamond"/>
          <w:lang w:val="en-GB"/>
        </w:rPr>
        <w:t xml:space="preserve">: </w:t>
      </w:r>
      <w:r w:rsidR="001A3141" w:rsidRPr="000A2EC5">
        <w:rPr>
          <w:rFonts w:ascii="Garamond" w:hAnsi="Garamond"/>
          <w:lang w:val="en-GB"/>
        </w:rPr>
        <w:t>Basics of biostatistics</w:t>
      </w:r>
    </w:p>
    <w:p w14:paraId="460C885B" w14:textId="77777777" w:rsidR="0033219A" w:rsidRPr="000A2EC5" w:rsidRDefault="0033219A" w:rsidP="0043537F">
      <w:pPr>
        <w:rPr>
          <w:rFonts w:ascii="Garamond" w:hAnsi="Garamond"/>
          <w:lang w:val="en-GB"/>
        </w:rPr>
      </w:pPr>
    </w:p>
    <w:p w14:paraId="1345B3F7" w14:textId="535183A3" w:rsidR="00852023" w:rsidRPr="000A2EC5" w:rsidRDefault="000A4751" w:rsidP="0043537F">
      <w:pPr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>Study Programme:</w:t>
      </w:r>
      <w:r w:rsidR="00A15141" w:rsidRPr="000A2EC5">
        <w:rPr>
          <w:rFonts w:ascii="Garamond" w:hAnsi="Garamond"/>
          <w:lang w:val="en-GB"/>
        </w:rPr>
        <w:t xml:space="preserve">  </w:t>
      </w:r>
      <w:r w:rsidR="00A80E1D" w:rsidRPr="000A2EC5">
        <w:rPr>
          <w:rFonts w:ascii="Garamond" w:hAnsi="Garamond"/>
          <w:lang w:val="en-GB"/>
        </w:rPr>
        <w:t>Medicine</w:t>
      </w:r>
      <w:r w:rsidR="00A15141" w:rsidRPr="000A2EC5">
        <w:rPr>
          <w:rFonts w:ascii="Garamond" w:hAnsi="Garamond"/>
          <w:lang w:val="en-GB"/>
        </w:rPr>
        <w:t>, D</w:t>
      </w:r>
      <w:r w:rsidRPr="000A2EC5">
        <w:rPr>
          <w:rFonts w:ascii="Garamond" w:hAnsi="Garamond"/>
          <w:lang w:val="en-GB"/>
        </w:rPr>
        <w:t>ental Medicine</w:t>
      </w:r>
    </w:p>
    <w:p w14:paraId="546E319E" w14:textId="77777777" w:rsidR="00852023" w:rsidRPr="000A2EC5" w:rsidRDefault="00852023" w:rsidP="0043537F">
      <w:pPr>
        <w:rPr>
          <w:rFonts w:ascii="Garamond" w:hAnsi="Garamond"/>
          <w:lang w:val="en-GB"/>
        </w:rPr>
      </w:pPr>
    </w:p>
    <w:p w14:paraId="5BD14B12" w14:textId="6B5D69AD" w:rsidR="0033219A" w:rsidRPr="000A2EC5" w:rsidRDefault="000A4751" w:rsidP="0043537F">
      <w:pPr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>Year of the Course:</w:t>
      </w:r>
      <w:r w:rsidR="00A15141" w:rsidRPr="000A2EC5">
        <w:rPr>
          <w:rFonts w:ascii="Garamond" w:hAnsi="Garamond"/>
          <w:lang w:val="en-GB"/>
        </w:rPr>
        <w:t xml:space="preserve">  </w:t>
      </w:r>
      <w:r w:rsidR="00BC0392" w:rsidRPr="000A2EC5">
        <w:rPr>
          <w:rFonts w:ascii="Garamond" w:hAnsi="Garamond"/>
          <w:lang w:val="en-GB"/>
        </w:rPr>
        <w:t xml:space="preserve">2 </w:t>
      </w:r>
    </w:p>
    <w:p w14:paraId="45A8E01C" w14:textId="7AAA5FF2" w:rsidR="00232AFC" w:rsidRPr="000A2EC5" w:rsidRDefault="00232AFC" w:rsidP="0043537F">
      <w:pPr>
        <w:rPr>
          <w:rFonts w:ascii="Garamond" w:hAnsi="Garamond"/>
          <w:highlight w:val="yellow"/>
          <w:lang w:val="en-GB"/>
        </w:rPr>
      </w:pPr>
    </w:p>
    <w:p w14:paraId="39DA4CA9" w14:textId="45FFEC01" w:rsidR="003C1B17" w:rsidRPr="000A2EC5" w:rsidRDefault="000A4751" w:rsidP="0043537F">
      <w:pPr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>Semester:</w:t>
      </w:r>
      <w:r w:rsidR="00A15141" w:rsidRPr="000A2EC5">
        <w:rPr>
          <w:rFonts w:ascii="Garamond" w:hAnsi="Garamond"/>
          <w:lang w:val="en-GB"/>
        </w:rPr>
        <w:t xml:space="preserve">    </w:t>
      </w:r>
      <w:r w:rsidRPr="000A2EC5">
        <w:rPr>
          <w:rFonts w:ascii="Garamond" w:hAnsi="Garamond"/>
          <w:lang w:val="en-GB"/>
        </w:rPr>
        <w:t>Summer</w:t>
      </w:r>
    </w:p>
    <w:p w14:paraId="0D30757E" w14:textId="171811AE" w:rsidR="001E2D24" w:rsidRPr="000A2EC5" w:rsidRDefault="001E2D24" w:rsidP="0043537F">
      <w:pPr>
        <w:rPr>
          <w:rFonts w:ascii="Garamond" w:hAnsi="Garamond"/>
          <w:lang w:val="en-GB"/>
        </w:rPr>
      </w:pPr>
    </w:p>
    <w:p w14:paraId="485C43C8" w14:textId="6FDCE289" w:rsidR="001E2D24" w:rsidRPr="000A2EC5" w:rsidRDefault="000A4751" w:rsidP="0043537F">
      <w:pPr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>Course type:</w:t>
      </w:r>
      <w:r w:rsidR="00A15141" w:rsidRPr="000A2EC5">
        <w:rPr>
          <w:rFonts w:ascii="Garamond" w:hAnsi="Garamond"/>
          <w:lang w:val="en-GB"/>
        </w:rPr>
        <w:t xml:space="preserve">  Compulsory</w:t>
      </w:r>
    </w:p>
    <w:p w14:paraId="4A7F5062" w14:textId="44BEC451" w:rsidR="00AD1834" w:rsidRPr="000A2EC5" w:rsidRDefault="00AD1834" w:rsidP="0043537F">
      <w:pPr>
        <w:rPr>
          <w:rFonts w:ascii="Garamond" w:hAnsi="Garamond"/>
          <w:highlight w:val="yellow"/>
          <w:lang w:val="en-GB"/>
        </w:rPr>
      </w:pPr>
    </w:p>
    <w:p w14:paraId="2BE1A20B" w14:textId="07EB8B7F" w:rsidR="00802E38" w:rsidRPr="000A2EC5" w:rsidRDefault="000A4751" w:rsidP="00BF2E07">
      <w:pPr>
        <w:tabs>
          <w:tab w:val="right" w:pos="9072"/>
        </w:tabs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 xml:space="preserve">Number of </w:t>
      </w:r>
      <w:r w:rsidR="003C1B17" w:rsidRPr="000A2EC5">
        <w:rPr>
          <w:rFonts w:ascii="Garamond" w:hAnsi="Garamond"/>
          <w:lang w:val="en-GB"/>
        </w:rPr>
        <w:t>ECTS</w:t>
      </w:r>
      <w:r w:rsidRPr="000A2EC5">
        <w:rPr>
          <w:rFonts w:ascii="Garamond" w:hAnsi="Garamond"/>
          <w:lang w:val="en-GB"/>
        </w:rPr>
        <w:t xml:space="preserve"> credits</w:t>
      </w:r>
      <w:r w:rsidR="0043537F" w:rsidRPr="000A2EC5">
        <w:rPr>
          <w:rFonts w:ascii="Garamond" w:hAnsi="Garamond"/>
          <w:lang w:val="en-GB"/>
        </w:rPr>
        <w:t>:</w:t>
      </w:r>
      <w:r w:rsidR="00A15141" w:rsidRPr="000A2EC5">
        <w:rPr>
          <w:rFonts w:ascii="Garamond" w:hAnsi="Garamond"/>
          <w:lang w:val="en-GB"/>
        </w:rPr>
        <w:t xml:space="preserve">    4</w:t>
      </w:r>
    </w:p>
    <w:p w14:paraId="489F3D20" w14:textId="7F8852E9" w:rsidR="0043537F" w:rsidRPr="000A2EC5" w:rsidRDefault="00BF2E07" w:rsidP="00BF2E07">
      <w:pPr>
        <w:tabs>
          <w:tab w:val="right" w:pos="9072"/>
        </w:tabs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ab/>
      </w:r>
    </w:p>
    <w:p w14:paraId="27EFF313" w14:textId="5F4F7883" w:rsidR="0043537F" w:rsidRPr="000A2EC5" w:rsidRDefault="00EF1871" w:rsidP="0043537F">
      <w:pPr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>Lecturer(</w:t>
      </w:r>
      <w:r w:rsidR="00871CC6" w:rsidRPr="000A2EC5">
        <w:rPr>
          <w:rFonts w:ascii="Garamond" w:hAnsi="Garamond"/>
          <w:lang w:val="en-GB"/>
        </w:rPr>
        <w:t>s)</w:t>
      </w:r>
      <w:r w:rsidR="0043537F" w:rsidRPr="000A2EC5">
        <w:rPr>
          <w:rFonts w:ascii="Garamond" w:hAnsi="Garamond"/>
          <w:lang w:val="en-GB"/>
        </w:rPr>
        <w:t>:</w:t>
      </w:r>
      <w:r w:rsidR="00A15141" w:rsidRPr="000A2EC5">
        <w:rPr>
          <w:rFonts w:ascii="Garamond" w:hAnsi="Garamond"/>
          <w:lang w:val="en-GB"/>
        </w:rPr>
        <w:t xml:space="preserve">  prof. dr. </w:t>
      </w:r>
      <w:r w:rsidR="00702624" w:rsidRPr="000A2EC5">
        <w:rPr>
          <w:rFonts w:ascii="Garamond" w:hAnsi="Garamond"/>
          <w:lang w:val="en-GB"/>
        </w:rPr>
        <w:t xml:space="preserve">Maja </w:t>
      </w:r>
      <w:proofErr w:type="spellStart"/>
      <w:r w:rsidR="00702624" w:rsidRPr="000A2EC5">
        <w:rPr>
          <w:rFonts w:ascii="Garamond" w:hAnsi="Garamond"/>
          <w:lang w:val="en-GB"/>
        </w:rPr>
        <w:t>Pohar</w:t>
      </w:r>
      <w:proofErr w:type="spellEnd"/>
      <w:r w:rsidR="00702624" w:rsidRPr="000A2EC5">
        <w:rPr>
          <w:rFonts w:ascii="Garamond" w:hAnsi="Garamond"/>
          <w:lang w:val="en-GB"/>
        </w:rPr>
        <w:t xml:space="preserve"> Perme</w:t>
      </w:r>
    </w:p>
    <w:p w14:paraId="786CEDB1" w14:textId="77777777" w:rsidR="00802E38" w:rsidRPr="000A2EC5" w:rsidRDefault="00802E38" w:rsidP="0043537F">
      <w:pPr>
        <w:rPr>
          <w:rFonts w:ascii="Garamond" w:hAnsi="Garamond"/>
          <w:highlight w:val="yellow"/>
          <w:lang w:val="en-GB"/>
        </w:rPr>
      </w:pPr>
    </w:p>
    <w:p w14:paraId="7303C019" w14:textId="52936456" w:rsidR="0043537F" w:rsidRPr="000A2EC5" w:rsidRDefault="00A80E1D" w:rsidP="0043537F">
      <w:pPr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>Participating Organisational Units</w:t>
      </w:r>
      <w:r w:rsidR="0043537F" w:rsidRPr="000A2EC5">
        <w:rPr>
          <w:rFonts w:ascii="Garamond" w:hAnsi="Garamond"/>
          <w:lang w:val="en-GB"/>
        </w:rPr>
        <w:t>:</w:t>
      </w:r>
      <w:r w:rsidR="00A15141" w:rsidRPr="000A2EC5">
        <w:rPr>
          <w:rFonts w:ascii="Garamond" w:hAnsi="Garamond"/>
          <w:lang w:val="en-GB"/>
        </w:rPr>
        <w:t xml:space="preserve"> </w:t>
      </w:r>
      <w:r w:rsidR="00702624" w:rsidRPr="000A2EC5">
        <w:rPr>
          <w:rFonts w:ascii="Garamond" w:hAnsi="Garamond"/>
          <w:lang w:val="en-GB"/>
        </w:rPr>
        <w:t>Institute</w:t>
      </w:r>
      <w:r w:rsidR="00A15141" w:rsidRPr="000A2EC5">
        <w:rPr>
          <w:rFonts w:ascii="Garamond" w:hAnsi="Garamond"/>
          <w:lang w:val="en-GB"/>
        </w:rPr>
        <w:t xml:space="preserve"> </w:t>
      </w:r>
      <w:r w:rsidR="00702624" w:rsidRPr="000A2EC5">
        <w:rPr>
          <w:rFonts w:ascii="Garamond" w:hAnsi="Garamond"/>
          <w:lang w:val="en-GB"/>
        </w:rPr>
        <w:t>for</w:t>
      </w:r>
      <w:r w:rsidR="00A15141" w:rsidRPr="000A2EC5">
        <w:rPr>
          <w:rFonts w:ascii="Garamond" w:hAnsi="Garamond"/>
          <w:lang w:val="en-GB"/>
        </w:rPr>
        <w:t xml:space="preserve"> Biostatistics and Medical Informatics</w:t>
      </w:r>
    </w:p>
    <w:p w14:paraId="7D6137F0" w14:textId="15ABE295" w:rsidR="00852023" w:rsidRPr="000A2EC5" w:rsidRDefault="00852023" w:rsidP="0043537F">
      <w:pPr>
        <w:rPr>
          <w:rFonts w:ascii="Garamond" w:hAnsi="Garamond"/>
          <w:highlight w:val="yellow"/>
          <w:lang w:val="en-GB"/>
        </w:rPr>
      </w:pPr>
    </w:p>
    <w:p w14:paraId="23DB7C9F" w14:textId="77777777" w:rsidR="00802E38" w:rsidRPr="000A2EC5" w:rsidRDefault="00802E38" w:rsidP="0043537F">
      <w:pPr>
        <w:rPr>
          <w:rFonts w:ascii="Garamond" w:hAnsi="Garamond"/>
          <w:lang w:val="en-GB"/>
        </w:rPr>
      </w:pPr>
    </w:p>
    <w:p w14:paraId="1C542974" w14:textId="381E6E26" w:rsidR="0043537F" w:rsidRPr="000A2EC5" w:rsidRDefault="00A80E1D" w:rsidP="0043537F">
      <w:pPr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 xml:space="preserve">Date of </w:t>
      </w:r>
      <w:r w:rsidR="00592B58" w:rsidRPr="000A2EC5">
        <w:rPr>
          <w:rFonts w:ascii="Garamond" w:hAnsi="Garamond"/>
          <w:lang w:val="en-GB"/>
        </w:rPr>
        <w:t>Issue</w:t>
      </w:r>
      <w:r w:rsidRPr="000A2EC5">
        <w:rPr>
          <w:rFonts w:ascii="Garamond" w:hAnsi="Garamond"/>
          <w:lang w:val="en-GB"/>
        </w:rPr>
        <w:t>:</w:t>
      </w:r>
      <w:r w:rsidR="003C44A1" w:rsidRPr="000A2EC5">
        <w:rPr>
          <w:rFonts w:ascii="Garamond" w:hAnsi="Garamond"/>
          <w:lang w:val="en-GB"/>
        </w:rPr>
        <w:t xml:space="preserve"> </w:t>
      </w:r>
      <w:r w:rsidR="00702624" w:rsidRPr="000A2EC5">
        <w:rPr>
          <w:rFonts w:ascii="Garamond" w:hAnsi="Garamond"/>
          <w:lang w:val="en-GB"/>
        </w:rPr>
        <w:t>15.9.2020</w:t>
      </w:r>
    </w:p>
    <w:p w14:paraId="32928E4B" w14:textId="77777777" w:rsidR="0043537F" w:rsidRPr="000A2EC5" w:rsidRDefault="0043537F" w:rsidP="0043537F">
      <w:pPr>
        <w:rPr>
          <w:rFonts w:ascii="Garamond" w:hAnsi="Garamond"/>
          <w:highlight w:val="yellow"/>
          <w:lang w:val="en-GB"/>
        </w:rPr>
      </w:pPr>
    </w:p>
    <w:p w14:paraId="3B69AB83" w14:textId="47B52F04" w:rsidR="0043537F" w:rsidRPr="000A2EC5" w:rsidRDefault="0043537F" w:rsidP="0043537F">
      <w:pPr>
        <w:rPr>
          <w:rFonts w:ascii="Garamond" w:hAnsi="Garamond"/>
          <w:highlight w:val="yellow"/>
          <w:lang w:val="en-GB"/>
        </w:rPr>
      </w:pPr>
    </w:p>
    <w:p w14:paraId="0422780F" w14:textId="77777777" w:rsidR="00BC0392" w:rsidRPr="000A2EC5" w:rsidRDefault="00BC0392">
      <w:pPr>
        <w:rPr>
          <w:rFonts w:ascii="Garamond" w:hAnsi="Garamond"/>
          <w:b/>
          <w:lang w:val="en-GB"/>
        </w:rPr>
      </w:pPr>
      <w:r w:rsidRPr="000A2EC5">
        <w:rPr>
          <w:rFonts w:ascii="Garamond" w:hAnsi="Garamond"/>
          <w:b/>
          <w:lang w:val="en-GB"/>
        </w:rPr>
        <w:br w:type="page"/>
      </w:r>
    </w:p>
    <w:p w14:paraId="5FE59961" w14:textId="02864AA4" w:rsidR="0043537F" w:rsidRPr="000A2EC5" w:rsidRDefault="008F507D" w:rsidP="0043537F">
      <w:pPr>
        <w:pStyle w:val="Odstavekseznama"/>
        <w:numPr>
          <w:ilvl w:val="0"/>
          <w:numId w:val="18"/>
        </w:numPr>
        <w:rPr>
          <w:rFonts w:ascii="Garamond" w:hAnsi="Garamond"/>
          <w:b/>
          <w:lang w:val="en-GB"/>
        </w:rPr>
      </w:pPr>
      <w:r w:rsidRPr="000A2EC5">
        <w:rPr>
          <w:rFonts w:ascii="Garamond" w:hAnsi="Garamond"/>
          <w:b/>
          <w:lang w:val="en-GB"/>
        </w:rPr>
        <w:lastRenderedPageBreak/>
        <w:t>Course objectives</w:t>
      </w:r>
    </w:p>
    <w:p w14:paraId="5229686C" w14:textId="5B2A5F9A" w:rsidR="004A47E7" w:rsidRPr="000A2EC5" w:rsidRDefault="004A47E7" w:rsidP="004A47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ascii="Garamond" w:hAnsi="Garamond"/>
          <w:noProof/>
          <w:lang w:val="en-GB"/>
        </w:rPr>
      </w:pPr>
      <w:r w:rsidRPr="000A2EC5">
        <w:rPr>
          <w:rFonts w:ascii="Garamond" w:hAnsi="Garamond"/>
          <w:noProof/>
          <w:lang w:val="en-GB"/>
        </w:rPr>
        <w:t>Learn the purpose and types of statistical methods; understand the basics of statistical inference; be able to properly display large amounts of data and results of statistical analyses; be able to properly interpret the results of statistical analyses; be able to plan the collection of empirical data and choose appropriate methods of statistical analysis for them; be able to understand and critically evaluate the statistical analyses described in the technical and scientific literature.</w:t>
      </w:r>
    </w:p>
    <w:p w14:paraId="1B48CE9C" w14:textId="77777777" w:rsidR="0043537F" w:rsidRPr="000A2EC5" w:rsidRDefault="0043537F" w:rsidP="0043537F">
      <w:pPr>
        <w:rPr>
          <w:rFonts w:ascii="Garamond" w:hAnsi="Garamond"/>
          <w:lang w:val="en-GB"/>
        </w:rPr>
      </w:pPr>
    </w:p>
    <w:p w14:paraId="431C414C" w14:textId="77777777" w:rsidR="004A47E7" w:rsidRPr="000A2EC5" w:rsidRDefault="004A47E7" w:rsidP="0043537F">
      <w:pPr>
        <w:rPr>
          <w:rFonts w:ascii="Garamond" w:hAnsi="Garamond"/>
          <w:lang w:val="en-GB"/>
        </w:rPr>
      </w:pPr>
    </w:p>
    <w:p w14:paraId="47303AF2" w14:textId="6EB75965" w:rsidR="00852023" w:rsidRPr="000A2EC5" w:rsidRDefault="00592B58" w:rsidP="005A001E">
      <w:pPr>
        <w:pStyle w:val="Odstavekseznama"/>
        <w:numPr>
          <w:ilvl w:val="0"/>
          <w:numId w:val="18"/>
        </w:numPr>
        <w:jc w:val="both"/>
        <w:rPr>
          <w:rFonts w:ascii="Garamond" w:hAnsi="Garamond"/>
          <w:lang w:val="en-GB"/>
        </w:rPr>
      </w:pPr>
      <w:r w:rsidRPr="000A2EC5">
        <w:rPr>
          <w:rFonts w:ascii="Garamond" w:hAnsi="Garamond"/>
          <w:b/>
          <w:lang w:val="en-GB"/>
        </w:rPr>
        <w:t>Comprehensive</w:t>
      </w:r>
      <w:r w:rsidR="00A80E1D" w:rsidRPr="000A2EC5">
        <w:rPr>
          <w:rFonts w:ascii="Garamond" w:hAnsi="Garamond"/>
          <w:b/>
          <w:lang w:val="en-GB"/>
        </w:rPr>
        <w:t xml:space="preserve"> outline of the course</w:t>
      </w:r>
      <w:r w:rsidRPr="000A2EC5">
        <w:rPr>
          <w:rFonts w:ascii="Garamond" w:hAnsi="Garamond"/>
          <w:b/>
          <w:lang w:val="en-GB"/>
        </w:rPr>
        <w:t xml:space="preserve"> organisation</w:t>
      </w:r>
    </w:p>
    <w:p w14:paraId="1BAF0E0B" w14:textId="77777777" w:rsidR="004A47E7" w:rsidRPr="000A2EC5" w:rsidRDefault="004A47E7" w:rsidP="004A47E7">
      <w:pPr>
        <w:pStyle w:val="Odstavekseznama"/>
        <w:ind w:left="360"/>
        <w:rPr>
          <w:rFonts w:ascii="Garamond" w:hAnsi="Garamond" w:cs="Arial"/>
          <w:lang w:val="en-GB"/>
        </w:rPr>
      </w:pPr>
      <w:r w:rsidRPr="000A2EC5">
        <w:rPr>
          <w:rFonts w:ascii="Garamond" w:hAnsi="Garamond" w:cs="Arial"/>
          <w:u w:val="single"/>
          <w:lang w:val="en-GB"/>
        </w:rPr>
        <w:t>Lectures:</w:t>
      </w:r>
      <w:r w:rsidRPr="000A2EC5">
        <w:rPr>
          <w:rFonts w:ascii="Garamond" w:hAnsi="Garamond" w:cs="Arial"/>
          <w:lang w:val="en-GB"/>
        </w:rPr>
        <w:t xml:space="preserve"> Wednesdays, 12-14h, Medical Faculty, </w:t>
      </w:r>
      <w:proofErr w:type="spellStart"/>
      <w:r w:rsidRPr="000A2EC5">
        <w:rPr>
          <w:rFonts w:ascii="Garamond" w:hAnsi="Garamond" w:cs="Arial"/>
          <w:lang w:val="en-GB"/>
        </w:rPr>
        <w:t>Korytkova</w:t>
      </w:r>
      <w:proofErr w:type="spellEnd"/>
      <w:r w:rsidRPr="000A2EC5">
        <w:rPr>
          <w:rFonts w:ascii="Garamond" w:hAnsi="Garamond" w:cs="Arial"/>
          <w:lang w:val="en-GB"/>
        </w:rPr>
        <w:t xml:space="preserve"> 2</w:t>
      </w:r>
    </w:p>
    <w:p w14:paraId="19444B64" w14:textId="027467CC" w:rsidR="004A47E7" w:rsidRDefault="004A47E7" w:rsidP="004A47E7">
      <w:pPr>
        <w:pStyle w:val="Odstavekseznama"/>
        <w:ind w:left="360"/>
        <w:rPr>
          <w:rFonts w:ascii="Garamond" w:hAnsi="Garamond" w:cs="Arial"/>
          <w:lang w:val="en-GB"/>
        </w:rPr>
      </w:pPr>
      <w:r w:rsidRPr="000A2EC5">
        <w:rPr>
          <w:rFonts w:ascii="Garamond" w:hAnsi="Garamond" w:cs="Arial"/>
          <w:u w:val="single"/>
          <w:lang w:val="en-GB"/>
        </w:rPr>
        <w:t>Labs:</w:t>
      </w:r>
      <w:r w:rsidRPr="000A2EC5">
        <w:rPr>
          <w:rFonts w:ascii="Garamond" w:hAnsi="Garamond" w:cs="Arial"/>
          <w:lang w:val="en-GB"/>
        </w:rPr>
        <w:t xml:space="preserve"> 9 labs, computer lab IBMI, </w:t>
      </w:r>
      <w:proofErr w:type="spellStart"/>
      <w:r w:rsidRPr="000A2EC5">
        <w:rPr>
          <w:rFonts w:ascii="Garamond" w:hAnsi="Garamond" w:cs="Arial"/>
          <w:lang w:val="en-GB"/>
        </w:rPr>
        <w:t>Vrazov</w:t>
      </w:r>
      <w:proofErr w:type="spellEnd"/>
      <w:r w:rsidRPr="000A2EC5">
        <w:rPr>
          <w:rFonts w:ascii="Garamond" w:hAnsi="Garamond" w:cs="Arial"/>
          <w:lang w:val="en-GB"/>
        </w:rPr>
        <w:t xml:space="preserve"> </w:t>
      </w:r>
      <w:proofErr w:type="spellStart"/>
      <w:r w:rsidRPr="000A2EC5">
        <w:rPr>
          <w:rFonts w:ascii="Garamond" w:hAnsi="Garamond" w:cs="Arial"/>
          <w:lang w:val="en-GB"/>
        </w:rPr>
        <w:t>trg</w:t>
      </w:r>
      <w:proofErr w:type="spellEnd"/>
      <w:r w:rsidRPr="000A2EC5">
        <w:rPr>
          <w:rFonts w:ascii="Garamond" w:hAnsi="Garamond" w:cs="Arial"/>
          <w:lang w:val="en-GB"/>
        </w:rPr>
        <w:t xml:space="preserve"> 2</w:t>
      </w:r>
    </w:p>
    <w:p w14:paraId="04424613" w14:textId="6BC77F9C" w:rsidR="00EE7955" w:rsidRPr="000A2EC5" w:rsidRDefault="00EE7955" w:rsidP="004A47E7">
      <w:pPr>
        <w:pStyle w:val="Odstavekseznama"/>
        <w:ind w:left="360"/>
        <w:rPr>
          <w:rFonts w:ascii="Garamond" w:hAnsi="Garamond" w:cs="Arial"/>
          <w:lang w:val="en-GB"/>
        </w:rPr>
      </w:pPr>
      <w:r>
        <w:rPr>
          <w:rFonts w:ascii="Garamond" w:hAnsi="Garamond" w:cs="Arial"/>
          <w:u w:val="single"/>
          <w:lang w:val="en-GB"/>
        </w:rPr>
        <w:t>According to the current epidemiological situation, a part of the course may be carried out online.</w:t>
      </w:r>
    </w:p>
    <w:p w14:paraId="2D9137A6" w14:textId="77777777" w:rsidR="004A47E7" w:rsidRPr="000A2EC5" w:rsidRDefault="004A47E7" w:rsidP="004A47E7">
      <w:pPr>
        <w:pStyle w:val="Odstavekseznama"/>
        <w:ind w:left="360"/>
        <w:rPr>
          <w:rFonts w:ascii="Garamond" w:hAnsi="Garamond" w:cs="Arial"/>
          <w:lang w:val="en-GB"/>
        </w:rPr>
      </w:pPr>
      <w:r w:rsidRPr="000A2EC5">
        <w:rPr>
          <w:rFonts w:ascii="Garamond" w:hAnsi="Garamond" w:cs="Arial"/>
          <w:lang w:val="en-GB"/>
        </w:rPr>
        <w:t>Labs are conducted in groups of students – known at the start of semester</w:t>
      </w:r>
    </w:p>
    <w:p w14:paraId="4B75E37F" w14:textId="77777777" w:rsidR="004A47E7" w:rsidRPr="000A2EC5" w:rsidRDefault="004A47E7" w:rsidP="004A47E7">
      <w:pPr>
        <w:pStyle w:val="Odstavekseznama"/>
        <w:ind w:left="360"/>
        <w:rPr>
          <w:rFonts w:ascii="Garamond" w:hAnsi="Garamond" w:cs="Arial"/>
          <w:lang w:val="en-GB"/>
        </w:rPr>
      </w:pPr>
      <w:r w:rsidRPr="000A2EC5">
        <w:rPr>
          <w:rFonts w:ascii="Garamond" w:hAnsi="Garamond" w:cs="Arial"/>
          <w:lang w:val="en-GB"/>
        </w:rPr>
        <w:t>Labs are compulsory and a prerequisite for the written exam</w:t>
      </w:r>
      <w:bookmarkStart w:id="0" w:name="_GoBack"/>
    </w:p>
    <w:p w14:paraId="1B78A1CA" w14:textId="4CF58AC2" w:rsidR="004A47E7" w:rsidRPr="000A2EC5" w:rsidRDefault="004A47E7" w:rsidP="004A47E7">
      <w:pPr>
        <w:pStyle w:val="Odstavekseznama"/>
        <w:ind w:left="360"/>
        <w:rPr>
          <w:rFonts w:ascii="Garamond" w:hAnsi="Garamond" w:cs="Arial"/>
          <w:lang w:val="en-GB"/>
        </w:rPr>
      </w:pPr>
      <w:r w:rsidRPr="000A2EC5">
        <w:rPr>
          <w:rFonts w:ascii="Garamond" w:hAnsi="Garamond" w:cs="Arial"/>
          <w:lang w:val="en-GB"/>
        </w:rPr>
        <w:t xml:space="preserve">Students presenting a valid excuse </w:t>
      </w:r>
      <w:r w:rsidR="007A12B2">
        <w:rPr>
          <w:rFonts w:ascii="Garamond" w:hAnsi="Garamond" w:cs="Arial"/>
          <w:lang w:val="en-GB"/>
        </w:rPr>
        <w:t>perform the</w:t>
      </w:r>
      <w:r w:rsidRPr="000A2EC5">
        <w:rPr>
          <w:rFonts w:ascii="Garamond" w:hAnsi="Garamond" w:cs="Arial"/>
          <w:lang w:val="en-GB"/>
        </w:rPr>
        <w:t xml:space="preserve"> lab exercise individually and present</w:t>
      </w:r>
      <w:r w:rsidR="007A12B2">
        <w:rPr>
          <w:rFonts w:ascii="Garamond" w:hAnsi="Garamond" w:cs="Arial"/>
          <w:lang w:val="en-GB"/>
        </w:rPr>
        <w:t xml:space="preserve"> it</w:t>
      </w:r>
      <w:r w:rsidRPr="000A2EC5">
        <w:rPr>
          <w:rFonts w:ascii="Garamond" w:hAnsi="Garamond" w:cs="Arial"/>
          <w:lang w:val="en-GB"/>
        </w:rPr>
        <w:t xml:space="preserve"> at the next session.</w:t>
      </w:r>
    </w:p>
    <w:bookmarkEnd w:id="0"/>
    <w:p w14:paraId="7324F012" w14:textId="77777777" w:rsidR="00D202B2" w:rsidRPr="000A2EC5" w:rsidRDefault="00D202B2" w:rsidP="00852023">
      <w:pPr>
        <w:pStyle w:val="Odstavekseznama"/>
        <w:ind w:left="0"/>
        <w:jc w:val="both"/>
        <w:rPr>
          <w:rFonts w:ascii="Garamond" w:hAnsi="Garamond"/>
          <w:lang w:val="en-GB"/>
        </w:rPr>
      </w:pPr>
    </w:p>
    <w:p w14:paraId="1783F1BA" w14:textId="4BF4CCCD" w:rsidR="008F507D" w:rsidRPr="000A2EC5" w:rsidRDefault="008F507D" w:rsidP="008F507D">
      <w:pPr>
        <w:pStyle w:val="Odstavekseznama"/>
        <w:numPr>
          <w:ilvl w:val="0"/>
          <w:numId w:val="18"/>
        </w:numPr>
        <w:jc w:val="both"/>
        <w:rPr>
          <w:rFonts w:ascii="Garamond" w:hAnsi="Garamond"/>
          <w:b/>
          <w:u w:val="single"/>
          <w:lang w:val="en-GB"/>
        </w:rPr>
      </w:pPr>
      <w:r w:rsidRPr="000A2EC5">
        <w:rPr>
          <w:rFonts w:ascii="Garamond" w:hAnsi="Garamond"/>
          <w:b/>
          <w:lang w:val="en-GB"/>
        </w:rPr>
        <w:t xml:space="preserve">Description of </w:t>
      </w:r>
      <w:r w:rsidR="00EF1871" w:rsidRPr="000A2EC5">
        <w:rPr>
          <w:rFonts w:ascii="Garamond" w:hAnsi="Garamond"/>
          <w:b/>
          <w:lang w:val="en-GB"/>
        </w:rPr>
        <w:t xml:space="preserve">on-going </w:t>
      </w:r>
      <w:r w:rsidRPr="000A2EC5">
        <w:rPr>
          <w:rFonts w:ascii="Garamond" w:hAnsi="Garamond"/>
          <w:b/>
          <w:lang w:val="en-GB"/>
        </w:rPr>
        <w:t>ass</w:t>
      </w:r>
      <w:r w:rsidR="00EF1871" w:rsidRPr="000A2EC5">
        <w:rPr>
          <w:rFonts w:ascii="Garamond" w:hAnsi="Garamond"/>
          <w:b/>
          <w:lang w:val="en-GB"/>
        </w:rPr>
        <w:t>essment of knowledge and skills</w:t>
      </w:r>
    </w:p>
    <w:p w14:paraId="6BFFD660" w14:textId="704FA4C4" w:rsidR="003B0616" w:rsidRPr="000A2EC5" w:rsidRDefault="003B0616">
      <w:pPr>
        <w:pStyle w:val="Odstavekseznama"/>
        <w:ind w:left="360"/>
        <w:jc w:val="both"/>
        <w:rPr>
          <w:rFonts w:ascii="Garamond" w:hAnsi="Garamond" w:cs="Arial"/>
          <w:lang w:val="en-GB"/>
        </w:rPr>
      </w:pPr>
      <w:r w:rsidRPr="000A2EC5">
        <w:rPr>
          <w:rFonts w:ascii="Garamond" w:hAnsi="Garamond" w:cs="Arial"/>
          <w:u w:val="single"/>
          <w:lang w:val="en-GB"/>
        </w:rPr>
        <w:t>Testing readiness for a lab session</w:t>
      </w:r>
      <w:r w:rsidRPr="000A2EC5">
        <w:rPr>
          <w:rFonts w:ascii="Garamond" w:hAnsi="Garamond" w:cs="Arial"/>
          <w:lang w:val="en-GB"/>
        </w:rPr>
        <w:t xml:space="preserve">: each student must </w:t>
      </w:r>
      <w:r w:rsidR="00F33BE2">
        <w:rPr>
          <w:rFonts w:ascii="Garamond" w:hAnsi="Garamond" w:cs="Arial"/>
          <w:lang w:val="en-GB"/>
        </w:rPr>
        <w:t>fill out a part of basic lecture contents before</w:t>
      </w:r>
      <w:r w:rsidRPr="000A2EC5">
        <w:rPr>
          <w:rFonts w:ascii="Garamond" w:hAnsi="Garamond" w:cs="Arial"/>
          <w:lang w:val="en-GB"/>
        </w:rPr>
        <w:t xml:space="preserve"> each lab session, the basic understanding </w:t>
      </w:r>
      <w:r w:rsidR="00F33BE2">
        <w:rPr>
          <w:rFonts w:ascii="Garamond" w:hAnsi="Garamond" w:cs="Arial"/>
          <w:lang w:val="en-GB"/>
        </w:rPr>
        <w:t>of these</w:t>
      </w:r>
      <w:r w:rsidRPr="000A2EC5">
        <w:rPr>
          <w:rFonts w:ascii="Garamond" w:hAnsi="Garamond" w:cs="Arial"/>
          <w:lang w:val="en-GB"/>
        </w:rPr>
        <w:t xml:space="preserve"> topics is assessed </w:t>
      </w:r>
      <w:r w:rsidR="00F33BE2">
        <w:rPr>
          <w:rFonts w:ascii="Garamond" w:hAnsi="Garamond" w:cs="Arial"/>
          <w:lang w:val="en-GB"/>
        </w:rPr>
        <w:t>during</w:t>
      </w:r>
      <w:r w:rsidRPr="000A2EC5">
        <w:rPr>
          <w:rFonts w:ascii="Garamond" w:hAnsi="Garamond" w:cs="Arial"/>
          <w:lang w:val="en-GB"/>
        </w:rPr>
        <w:t xml:space="preserve"> each lab session. Readiness is a prerequisite to be present at the lab session. </w:t>
      </w:r>
      <w:r w:rsidR="00F33BE2">
        <w:rPr>
          <w:rFonts w:ascii="Garamond" w:hAnsi="Garamond" w:cs="Arial"/>
          <w:lang w:val="en-GB"/>
        </w:rPr>
        <w:t>Instructions are published online in “</w:t>
      </w:r>
      <w:proofErr w:type="spellStart"/>
      <w:r w:rsidR="00F33BE2">
        <w:rPr>
          <w:rFonts w:ascii="Garamond" w:hAnsi="Garamond" w:cs="Arial"/>
          <w:lang w:val="en-GB"/>
        </w:rPr>
        <w:t>Spletna</w:t>
      </w:r>
      <w:proofErr w:type="spellEnd"/>
      <w:r w:rsidR="00F33BE2">
        <w:rPr>
          <w:rFonts w:ascii="Garamond" w:hAnsi="Garamond" w:cs="Arial"/>
          <w:lang w:val="en-GB"/>
        </w:rPr>
        <w:t xml:space="preserve"> </w:t>
      </w:r>
      <w:proofErr w:type="spellStart"/>
      <w:r w:rsidR="00F33BE2">
        <w:rPr>
          <w:rFonts w:ascii="Garamond" w:hAnsi="Garamond" w:cs="Arial"/>
          <w:lang w:val="en-GB"/>
        </w:rPr>
        <w:t>učilnica</w:t>
      </w:r>
      <w:proofErr w:type="spellEnd"/>
      <w:r w:rsidR="00F33BE2">
        <w:rPr>
          <w:rFonts w:ascii="Garamond" w:hAnsi="Garamond" w:cs="Arial"/>
          <w:lang w:val="en-GB"/>
        </w:rPr>
        <w:t>” (Moodle). A good performance during the lab session and</w:t>
      </w:r>
      <w:r w:rsidRPr="000A2EC5">
        <w:rPr>
          <w:rFonts w:ascii="Garamond" w:hAnsi="Garamond" w:cs="Arial"/>
          <w:lang w:val="en-GB"/>
        </w:rPr>
        <w:t xml:space="preserve"> the best projects may be rewarded with extra points. </w:t>
      </w:r>
    </w:p>
    <w:p w14:paraId="50D015FD" w14:textId="3A70E77E" w:rsidR="003B0616" w:rsidRPr="000A2EC5" w:rsidRDefault="003B0616" w:rsidP="003B0616">
      <w:pPr>
        <w:pStyle w:val="Odstavekseznama"/>
        <w:ind w:left="360"/>
        <w:jc w:val="both"/>
        <w:rPr>
          <w:rFonts w:ascii="Garamond" w:hAnsi="Garamond" w:cs="Arial"/>
          <w:lang w:val="en-GB"/>
        </w:rPr>
      </w:pPr>
      <w:r w:rsidRPr="000A2EC5">
        <w:rPr>
          <w:rFonts w:ascii="Garamond" w:hAnsi="Garamond" w:cs="Arial"/>
          <w:lang w:val="en-GB"/>
        </w:rPr>
        <w:t>The maximum number of extra points is 12 (</w:t>
      </w:r>
      <w:proofErr w:type="spellStart"/>
      <w:r w:rsidRPr="000A2EC5">
        <w:rPr>
          <w:rFonts w:ascii="Garamond" w:hAnsi="Garamond" w:cs="Arial"/>
          <w:lang w:val="en-GB"/>
        </w:rPr>
        <w:t>percents</w:t>
      </w:r>
      <w:proofErr w:type="spellEnd"/>
      <w:r w:rsidRPr="000A2EC5">
        <w:rPr>
          <w:rFonts w:ascii="Garamond" w:hAnsi="Garamond" w:cs="Arial"/>
          <w:lang w:val="en-GB"/>
        </w:rPr>
        <w:t xml:space="preserve"> at the exam). Extra points ar</w:t>
      </w:r>
      <w:r w:rsidR="00F33BE2">
        <w:rPr>
          <w:rFonts w:ascii="Garamond" w:hAnsi="Garamond" w:cs="Arial"/>
          <w:lang w:val="en-GB"/>
        </w:rPr>
        <w:t>e</w:t>
      </w:r>
      <w:r w:rsidRPr="000A2EC5">
        <w:rPr>
          <w:rFonts w:ascii="Garamond" w:hAnsi="Garamond" w:cs="Arial"/>
          <w:lang w:val="en-GB"/>
        </w:rPr>
        <w:t xml:space="preserve"> valid only in the</w:t>
      </w:r>
      <w:r w:rsidR="009E18B6" w:rsidRPr="000A2EC5">
        <w:rPr>
          <w:rFonts w:ascii="Garamond" w:hAnsi="Garamond" w:cs="Arial"/>
          <w:lang w:val="en-GB"/>
        </w:rPr>
        <w:t xml:space="preserve"> current school year</w:t>
      </w:r>
      <w:r w:rsidRPr="000A2EC5">
        <w:rPr>
          <w:rFonts w:ascii="Garamond" w:hAnsi="Garamond" w:cs="Arial"/>
          <w:lang w:val="en-GB"/>
        </w:rPr>
        <w:t xml:space="preserve">. </w:t>
      </w:r>
    </w:p>
    <w:p w14:paraId="4B0B8834" w14:textId="77777777" w:rsidR="003B0616" w:rsidRPr="000A2EC5" w:rsidRDefault="003B0616" w:rsidP="006A2CDA">
      <w:pPr>
        <w:jc w:val="both"/>
        <w:rPr>
          <w:rFonts w:ascii="Garamond" w:hAnsi="Garamond"/>
          <w:lang w:val="en-GB"/>
        </w:rPr>
      </w:pPr>
    </w:p>
    <w:p w14:paraId="27FF2A06" w14:textId="77777777" w:rsidR="006A2CDA" w:rsidRPr="000A2EC5" w:rsidRDefault="006A2CDA" w:rsidP="006A2CDA">
      <w:pPr>
        <w:jc w:val="both"/>
        <w:rPr>
          <w:rFonts w:ascii="Garamond" w:hAnsi="Garamond"/>
          <w:lang w:val="en-GB"/>
        </w:rPr>
      </w:pPr>
    </w:p>
    <w:p w14:paraId="37E9CF0D" w14:textId="74641865" w:rsidR="0060207F" w:rsidRPr="000A2EC5" w:rsidRDefault="00592B58" w:rsidP="006A2CDA">
      <w:pPr>
        <w:pStyle w:val="Odstavekseznama"/>
        <w:numPr>
          <w:ilvl w:val="0"/>
          <w:numId w:val="18"/>
        </w:numPr>
        <w:jc w:val="both"/>
        <w:rPr>
          <w:rFonts w:ascii="Garamond" w:hAnsi="Garamond"/>
          <w:lang w:val="en-GB"/>
        </w:rPr>
      </w:pPr>
      <w:r w:rsidRPr="000A2EC5">
        <w:rPr>
          <w:rFonts w:ascii="Garamond" w:hAnsi="Garamond"/>
          <w:b/>
          <w:lang w:val="en-GB"/>
        </w:rPr>
        <w:t>R</w:t>
      </w:r>
      <w:r w:rsidR="00A80E1D" w:rsidRPr="000A2EC5">
        <w:rPr>
          <w:rFonts w:ascii="Garamond" w:hAnsi="Garamond"/>
          <w:b/>
          <w:lang w:val="en-GB"/>
        </w:rPr>
        <w:t>equir</w:t>
      </w:r>
      <w:r w:rsidRPr="000A2EC5">
        <w:rPr>
          <w:rFonts w:ascii="Garamond" w:hAnsi="Garamond"/>
          <w:b/>
          <w:lang w:val="en-GB"/>
        </w:rPr>
        <w:t>ed conditions</w:t>
      </w:r>
      <w:r w:rsidR="00A80E1D" w:rsidRPr="000A2EC5">
        <w:rPr>
          <w:rFonts w:ascii="Garamond" w:hAnsi="Garamond"/>
          <w:b/>
          <w:lang w:val="en-GB"/>
        </w:rPr>
        <w:t xml:space="preserve"> for </w:t>
      </w:r>
      <w:r w:rsidR="008F507D" w:rsidRPr="000A2EC5">
        <w:rPr>
          <w:rFonts w:ascii="Garamond" w:hAnsi="Garamond"/>
          <w:b/>
          <w:lang w:val="en-GB"/>
        </w:rPr>
        <w:t>the final exam</w:t>
      </w:r>
      <w:r w:rsidR="00871CC6" w:rsidRPr="000A2EC5">
        <w:rPr>
          <w:rFonts w:ascii="Garamond" w:hAnsi="Garamond"/>
          <w:b/>
          <w:lang w:val="en-GB"/>
        </w:rPr>
        <w:t>ination</w:t>
      </w:r>
      <w:r w:rsidR="006A2CDA" w:rsidRPr="000A2EC5">
        <w:rPr>
          <w:rFonts w:ascii="Garamond" w:hAnsi="Garamond"/>
          <w:b/>
          <w:lang w:val="en-GB"/>
        </w:rPr>
        <w:t xml:space="preserve"> (</w:t>
      </w:r>
      <w:r w:rsidR="00871CC6" w:rsidRPr="000A2EC5">
        <w:rPr>
          <w:rFonts w:ascii="Garamond" w:hAnsi="Garamond"/>
          <w:b/>
          <w:lang w:val="en-GB"/>
        </w:rPr>
        <w:t>Course Exam</w:t>
      </w:r>
      <w:r w:rsidR="006A2CDA" w:rsidRPr="000A2EC5">
        <w:rPr>
          <w:rFonts w:ascii="Garamond" w:hAnsi="Garamond"/>
          <w:b/>
          <w:lang w:val="en-GB"/>
        </w:rPr>
        <w:t xml:space="preserve">) </w:t>
      </w:r>
    </w:p>
    <w:p w14:paraId="089581F7" w14:textId="5AF76F3A" w:rsidR="00ED0F17" w:rsidRPr="000A2EC5" w:rsidRDefault="00845072" w:rsidP="005A001E">
      <w:pPr>
        <w:jc w:val="both"/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>All 9 lab sessions must be completed (see rules above)</w:t>
      </w:r>
      <w:r w:rsidR="001D23FF">
        <w:rPr>
          <w:rFonts w:ascii="Garamond" w:hAnsi="Garamond"/>
          <w:lang w:val="en-GB"/>
        </w:rPr>
        <w:t xml:space="preserve"> and required projects must be completed</w:t>
      </w:r>
      <w:r w:rsidRPr="000A2EC5">
        <w:rPr>
          <w:rFonts w:ascii="Garamond" w:hAnsi="Garamond"/>
          <w:lang w:val="en-GB"/>
        </w:rPr>
        <w:t xml:space="preserve"> in order to be allowed to write the exam.</w:t>
      </w:r>
    </w:p>
    <w:p w14:paraId="097A0070" w14:textId="2E766F2D" w:rsidR="005A001E" w:rsidRPr="000A2EC5" w:rsidRDefault="00560DFF" w:rsidP="005A001E">
      <w:pPr>
        <w:jc w:val="both"/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 xml:space="preserve"> </w:t>
      </w:r>
    </w:p>
    <w:p w14:paraId="4D2B3739" w14:textId="79D5A6D4" w:rsidR="002C278C" w:rsidRPr="000A2EC5" w:rsidRDefault="00871CC6" w:rsidP="00592B58">
      <w:pPr>
        <w:pStyle w:val="Odstavekseznama"/>
        <w:numPr>
          <w:ilvl w:val="0"/>
          <w:numId w:val="18"/>
        </w:numPr>
        <w:jc w:val="both"/>
        <w:rPr>
          <w:rFonts w:ascii="Garamond" w:hAnsi="Garamond"/>
          <w:b/>
          <w:lang w:val="en-GB"/>
        </w:rPr>
      </w:pPr>
      <w:r w:rsidRPr="000A2EC5">
        <w:rPr>
          <w:rFonts w:ascii="Garamond" w:hAnsi="Garamond"/>
          <w:b/>
          <w:lang w:val="en-GB"/>
        </w:rPr>
        <w:t xml:space="preserve">Final </w:t>
      </w:r>
      <w:r w:rsidR="00687268" w:rsidRPr="000A2EC5">
        <w:rPr>
          <w:rFonts w:ascii="Garamond" w:hAnsi="Garamond"/>
          <w:b/>
          <w:lang w:val="en-GB"/>
        </w:rPr>
        <w:t>a</w:t>
      </w:r>
      <w:r w:rsidR="00592B58" w:rsidRPr="000A2EC5">
        <w:rPr>
          <w:rFonts w:ascii="Garamond" w:hAnsi="Garamond"/>
          <w:b/>
          <w:lang w:val="en-GB"/>
        </w:rPr>
        <w:t xml:space="preserve">ssessment </w:t>
      </w:r>
      <w:r w:rsidR="00687268" w:rsidRPr="000A2EC5">
        <w:rPr>
          <w:rFonts w:ascii="Garamond" w:hAnsi="Garamond"/>
          <w:b/>
          <w:lang w:val="en-GB"/>
        </w:rPr>
        <w:t xml:space="preserve">and </w:t>
      </w:r>
      <w:r w:rsidRPr="000A2EC5">
        <w:rPr>
          <w:rFonts w:ascii="Garamond" w:hAnsi="Garamond"/>
          <w:b/>
          <w:lang w:val="en-GB"/>
        </w:rPr>
        <w:t>examination of knowledge and skills</w:t>
      </w:r>
      <w:r w:rsidR="0060207F" w:rsidRPr="000A2EC5">
        <w:rPr>
          <w:rFonts w:ascii="Garamond" w:hAnsi="Garamond"/>
          <w:b/>
          <w:lang w:val="en-GB"/>
        </w:rPr>
        <w:t xml:space="preserve"> </w:t>
      </w:r>
      <w:r w:rsidR="00560DFF" w:rsidRPr="000A2EC5">
        <w:rPr>
          <w:rFonts w:ascii="Garamond" w:hAnsi="Garamond"/>
          <w:b/>
          <w:lang w:val="en-GB"/>
        </w:rPr>
        <w:t>(</w:t>
      </w:r>
      <w:r w:rsidRPr="000A2EC5">
        <w:rPr>
          <w:rFonts w:ascii="Garamond" w:hAnsi="Garamond"/>
          <w:b/>
          <w:lang w:val="en-GB"/>
        </w:rPr>
        <w:t>Course Exam</w:t>
      </w:r>
      <w:r w:rsidR="00560DFF" w:rsidRPr="000A2EC5">
        <w:rPr>
          <w:rFonts w:ascii="Garamond" w:hAnsi="Garamond"/>
          <w:b/>
          <w:lang w:val="en-GB"/>
        </w:rPr>
        <w:t>)</w:t>
      </w:r>
    </w:p>
    <w:p w14:paraId="77C18BDB" w14:textId="77777777" w:rsidR="00845072" w:rsidRPr="000A2EC5" w:rsidRDefault="00845072" w:rsidP="005A001E">
      <w:pPr>
        <w:jc w:val="both"/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>The exam is a combination of multiple choice questions and open questions. No negative points may be given. The exam lasts for 45 minutes.</w:t>
      </w:r>
    </w:p>
    <w:p w14:paraId="06F9B8F5" w14:textId="6C4C92A2" w:rsidR="00C61B15" w:rsidRPr="000A2EC5" w:rsidRDefault="00845072" w:rsidP="00845072">
      <w:pPr>
        <w:jc w:val="both"/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 xml:space="preserve">Exam criterium: </w:t>
      </w:r>
    </w:p>
    <w:p w14:paraId="30059C51" w14:textId="1509B2C1" w:rsidR="00845072" w:rsidRPr="000A2EC5" w:rsidRDefault="00845072" w:rsidP="00845072">
      <w:pPr>
        <w:pStyle w:val="Brezrazmikov"/>
        <w:ind w:left="360"/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</w:pP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 xml:space="preserve">insufficient (1-5) </w:t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ab/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ab/>
        <w:t xml:space="preserve"> 0,00 %   to 59,99 %,</w:t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br/>
        <w:t xml:space="preserve">sufficient (6) </w:t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ab/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ab/>
        <w:t xml:space="preserve"> 60,00 % to 67,99 %,</w:t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br/>
        <w:t xml:space="preserve">good (7) </w:t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ab/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ab/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ab/>
        <w:t xml:space="preserve"> 68,00 % to 75,99 %,</w:t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br/>
        <w:t xml:space="preserve">very good (8) </w:t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ab/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ab/>
        <w:t xml:space="preserve"> 76,00 % to 83,99 %,</w:t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br/>
        <w:t xml:space="preserve">very good (9) </w:t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ab/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ab/>
        <w:t xml:space="preserve"> 84,00 % to 91,99 %,</w:t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br/>
        <w:t xml:space="preserve">excellent (10) </w:t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ab/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ab/>
        <w:t xml:space="preserve"> 92,00 % to 100 %.</w:t>
      </w:r>
    </w:p>
    <w:p w14:paraId="50A24BA9" w14:textId="62F72ACD" w:rsidR="00845072" w:rsidRPr="000A2EC5" w:rsidRDefault="00845072" w:rsidP="00845072">
      <w:pPr>
        <w:jc w:val="both"/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 xml:space="preserve">Information: IBMI, </w:t>
      </w:r>
      <w:proofErr w:type="spellStart"/>
      <w:r w:rsidRPr="000A2EC5">
        <w:rPr>
          <w:rFonts w:ascii="Garamond" w:hAnsi="Garamond"/>
          <w:lang w:val="en-GB"/>
        </w:rPr>
        <w:t>Vrazov</w:t>
      </w:r>
      <w:proofErr w:type="spellEnd"/>
      <w:r w:rsidRPr="000A2EC5">
        <w:rPr>
          <w:rFonts w:ascii="Garamond" w:hAnsi="Garamond"/>
          <w:lang w:val="en-GB"/>
        </w:rPr>
        <w:t xml:space="preserve"> </w:t>
      </w:r>
      <w:proofErr w:type="spellStart"/>
      <w:r w:rsidRPr="000A2EC5">
        <w:rPr>
          <w:rFonts w:ascii="Garamond" w:hAnsi="Garamond"/>
          <w:lang w:val="en-GB"/>
        </w:rPr>
        <w:t>trg</w:t>
      </w:r>
      <w:proofErr w:type="spellEnd"/>
      <w:r w:rsidRPr="000A2EC5">
        <w:rPr>
          <w:rFonts w:ascii="Garamond" w:hAnsi="Garamond"/>
          <w:lang w:val="en-GB"/>
        </w:rPr>
        <w:t xml:space="preserve"> 2, (01) 543 77 70, e-mail: </w:t>
      </w:r>
      <w:r w:rsidRPr="000A2EC5">
        <w:rPr>
          <w:rFonts w:ascii="Garamond" w:eastAsia="Times New Roman" w:hAnsi="Garamond" w:cs="Arial"/>
          <w:color w:val="auto"/>
          <w:bdr w:val="none" w:sz="0" w:space="0" w:color="auto"/>
          <w:lang w:val="en-GB" w:eastAsia="sl-SI"/>
        </w:rPr>
        <w:t>ibmi@mf.uni-lj.si</w:t>
      </w:r>
    </w:p>
    <w:p w14:paraId="293E0586" w14:textId="77777777" w:rsidR="00DE6D7D" w:rsidRPr="000A2EC5" w:rsidRDefault="00DE6D7D" w:rsidP="005A001E">
      <w:pPr>
        <w:jc w:val="both"/>
        <w:rPr>
          <w:rFonts w:ascii="Garamond" w:hAnsi="Garamond"/>
          <w:lang w:val="en-GB"/>
        </w:rPr>
      </w:pPr>
    </w:p>
    <w:p w14:paraId="4B66BEC5" w14:textId="3F1EF909" w:rsidR="00DE6D7D" w:rsidRPr="000A2EC5" w:rsidRDefault="00A80E1D" w:rsidP="00DE6D7D">
      <w:pPr>
        <w:pStyle w:val="Odstavekseznama"/>
        <w:numPr>
          <w:ilvl w:val="0"/>
          <w:numId w:val="18"/>
        </w:numPr>
        <w:jc w:val="both"/>
        <w:rPr>
          <w:rFonts w:ascii="Garamond" w:hAnsi="Garamond"/>
          <w:b/>
          <w:lang w:val="en-GB"/>
        </w:rPr>
      </w:pPr>
      <w:r w:rsidRPr="000A2EC5">
        <w:rPr>
          <w:rFonts w:ascii="Garamond" w:hAnsi="Garamond"/>
          <w:b/>
          <w:lang w:val="en-GB"/>
        </w:rPr>
        <w:t>Other provisions</w:t>
      </w:r>
    </w:p>
    <w:p w14:paraId="254F494F" w14:textId="373EDA01" w:rsidR="00B34D90" w:rsidRPr="000A2EC5" w:rsidRDefault="00845072" w:rsidP="00204BFA">
      <w:pPr>
        <w:jc w:val="both"/>
        <w:rPr>
          <w:rFonts w:ascii="Garamond" w:hAnsi="Garamond"/>
          <w:lang w:val="en-GB"/>
        </w:rPr>
      </w:pPr>
      <w:r w:rsidRPr="000A2EC5">
        <w:rPr>
          <w:rFonts w:ascii="Garamond" w:hAnsi="Garamond"/>
          <w:lang w:val="en-GB"/>
        </w:rPr>
        <w:t>The following items are allowed during the exam: 1 A4 paper with formulae (no worked out examples are allowed), calculator (no mobile phones), statistical tables</w:t>
      </w:r>
    </w:p>
    <w:p w14:paraId="3F31F1FC" w14:textId="77777777" w:rsidR="00845072" w:rsidRPr="000A2EC5" w:rsidRDefault="00845072" w:rsidP="00204BFA">
      <w:pPr>
        <w:jc w:val="both"/>
        <w:rPr>
          <w:rFonts w:ascii="Garamond" w:hAnsi="Garamond"/>
          <w:lang w:val="en-GB"/>
        </w:rPr>
      </w:pPr>
    </w:p>
    <w:p w14:paraId="3EAA25B9" w14:textId="20760A44" w:rsidR="008D6BE9" w:rsidRPr="000A2EC5" w:rsidRDefault="008D6BE9" w:rsidP="008D6BE9">
      <w:pPr>
        <w:spacing w:line="276" w:lineRule="auto"/>
        <w:jc w:val="both"/>
        <w:rPr>
          <w:rFonts w:ascii="Garamond" w:hAnsi="Garamond"/>
          <w:highlight w:val="yellow"/>
          <w:lang w:val="en-GB"/>
        </w:rPr>
      </w:pPr>
    </w:p>
    <w:p w14:paraId="6B74A74B" w14:textId="3003DE92" w:rsidR="008D6BE9" w:rsidRPr="000A2EC5" w:rsidRDefault="001A3141" w:rsidP="001A3141">
      <w:pPr>
        <w:spacing w:line="276" w:lineRule="auto"/>
        <w:jc w:val="both"/>
        <w:rPr>
          <w:rFonts w:ascii="Garamond" w:hAnsi="Garamond"/>
          <w:b/>
          <w:lang w:val="en-GB"/>
        </w:rPr>
      </w:pPr>
      <w:r w:rsidRPr="000A2EC5">
        <w:rPr>
          <w:rFonts w:ascii="Garamond" w:hAnsi="Garamond"/>
          <w:b/>
          <w:lang w:val="en-GB"/>
        </w:rPr>
        <w:t>Exam topics:</w:t>
      </w:r>
    </w:p>
    <w:p w14:paraId="1F7E5484" w14:textId="77777777" w:rsidR="001A3141" w:rsidRPr="000A2EC5" w:rsidRDefault="001A3141" w:rsidP="001A314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noProof/>
          <w:lang w:val="en-GB"/>
        </w:rPr>
      </w:pPr>
      <w:r w:rsidRPr="000A2EC5">
        <w:rPr>
          <w:rFonts w:ascii="Garamond" w:hAnsi="Garamond"/>
          <w:noProof/>
          <w:lang w:val="en-GB"/>
        </w:rPr>
        <w:lastRenderedPageBreak/>
        <w:t>Basic concepts of probability and statistics.</w:t>
      </w:r>
    </w:p>
    <w:p w14:paraId="4C7D1EC0" w14:textId="77777777" w:rsidR="001A3141" w:rsidRPr="000A2EC5" w:rsidRDefault="001A3141" w:rsidP="001A314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noProof/>
          <w:lang w:val="en-GB"/>
        </w:rPr>
      </w:pPr>
      <w:r w:rsidRPr="000A2EC5">
        <w:rPr>
          <w:rFonts w:ascii="Garamond" w:hAnsi="Garamond"/>
          <w:noProof/>
          <w:lang w:val="en-GB"/>
        </w:rPr>
        <w:t>Probability distributions: Binomial and Normal distributions.</w:t>
      </w:r>
    </w:p>
    <w:p w14:paraId="77117A92" w14:textId="7839E196" w:rsidR="001A3141" w:rsidRPr="000A2EC5" w:rsidRDefault="001A3141" w:rsidP="001A314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noProof/>
          <w:lang w:val="en-GB"/>
        </w:rPr>
      </w:pPr>
      <w:r w:rsidRPr="000A2EC5">
        <w:rPr>
          <w:rFonts w:ascii="Garamond" w:hAnsi="Garamond"/>
          <w:noProof/>
          <w:lang w:val="en-GB"/>
        </w:rPr>
        <w:t>Principles and methods of data presentation: graphical presentations, measures of central tendency, measures of variability</w:t>
      </w:r>
    </w:p>
    <w:p w14:paraId="5F0E3976" w14:textId="7D60C23C" w:rsidR="001A3141" w:rsidRPr="000A2EC5" w:rsidRDefault="001A3141" w:rsidP="001A314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Style w:val="hps"/>
          <w:rFonts w:ascii="Garamond" w:hAnsi="Garamond"/>
          <w:noProof/>
          <w:lang w:val="en-GB"/>
        </w:rPr>
      </w:pPr>
      <w:r w:rsidRPr="000A2EC5">
        <w:rPr>
          <w:rStyle w:val="hps"/>
          <w:rFonts w:ascii="Garamond" w:hAnsi="Garamond"/>
          <w:lang w:val="en-GB"/>
        </w:rPr>
        <w:t xml:space="preserve">Diagnostic tests: conditional probability, law of total probability, </w:t>
      </w:r>
      <w:r w:rsidR="009E18B6" w:rsidRPr="000A2EC5">
        <w:rPr>
          <w:rStyle w:val="hps"/>
          <w:rFonts w:ascii="Garamond" w:hAnsi="Garamond"/>
          <w:lang w:val="en-GB"/>
        </w:rPr>
        <w:t xml:space="preserve">Bayes formula, </w:t>
      </w:r>
      <w:r w:rsidRPr="000A2EC5">
        <w:rPr>
          <w:rStyle w:val="hps"/>
          <w:rFonts w:ascii="Garamond" w:hAnsi="Garamond"/>
          <w:lang w:val="en-GB"/>
        </w:rPr>
        <w:t>specificity, sensi</w:t>
      </w:r>
      <w:r w:rsidR="009E18B6" w:rsidRPr="000A2EC5">
        <w:rPr>
          <w:rStyle w:val="hps"/>
          <w:rFonts w:ascii="Garamond" w:hAnsi="Garamond"/>
          <w:lang w:val="en-GB"/>
        </w:rPr>
        <w:t>t</w:t>
      </w:r>
      <w:r w:rsidRPr="000A2EC5">
        <w:rPr>
          <w:rStyle w:val="hps"/>
          <w:rFonts w:ascii="Garamond" w:hAnsi="Garamond"/>
          <w:lang w:val="en-GB"/>
        </w:rPr>
        <w:t>i</w:t>
      </w:r>
      <w:r w:rsidR="009E18B6" w:rsidRPr="000A2EC5">
        <w:rPr>
          <w:rStyle w:val="hps"/>
          <w:rFonts w:ascii="Garamond" w:hAnsi="Garamond"/>
          <w:lang w:val="en-GB"/>
        </w:rPr>
        <w:t>vi</w:t>
      </w:r>
      <w:r w:rsidRPr="000A2EC5">
        <w:rPr>
          <w:rStyle w:val="hps"/>
          <w:rFonts w:ascii="Garamond" w:hAnsi="Garamond"/>
          <w:lang w:val="en-GB"/>
        </w:rPr>
        <w:t xml:space="preserve">ty. positive and negative predictive value, </w:t>
      </w:r>
    </w:p>
    <w:p w14:paraId="74983689" w14:textId="3FBF5B27" w:rsidR="001A3141" w:rsidRPr="000A2EC5" w:rsidRDefault="001A3141" w:rsidP="001A314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noProof/>
          <w:lang w:val="en-GB"/>
        </w:rPr>
      </w:pPr>
      <w:r w:rsidRPr="000A2EC5">
        <w:rPr>
          <w:rStyle w:val="hps"/>
          <w:rFonts w:ascii="Garamond" w:hAnsi="Garamond"/>
          <w:lang w:val="en-GB"/>
        </w:rPr>
        <w:t>Introduction to</w:t>
      </w:r>
      <w:r w:rsidRPr="000A2EC5">
        <w:rPr>
          <w:rFonts w:ascii="Garamond" w:hAnsi="Garamond"/>
          <w:lang w:val="en-GB"/>
        </w:rPr>
        <w:t xml:space="preserve"> </w:t>
      </w:r>
      <w:r w:rsidRPr="000A2EC5">
        <w:rPr>
          <w:rStyle w:val="hps"/>
          <w:rFonts w:ascii="Garamond" w:hAnsi="Garamond"/>
          <w:lang w:val="en-GB"/>
        </w:rPr>
        <w:t>parameter estimation</w:t>
      </w:r>
      <w:r w:rsidRPr="000A2EC5">
        <w:rPr>
          <w:rFonts w:ascii="Garamond" w:hAnsi="Garamond"/>
          <w:lang w:val="en-GB"/>
        </w:rPr>
        <w:t xml:space="preserve"> </w:t>
      </w:r>
      <w:r w:rsidRPr="000A2EC5">
        <w:rPr>
          <w:rStyle w:val="hps"/>
          <w:rFonts w:ascii="Garamond" w:hAnsi="Garamond"/>
          <w:lang w:val="en-GB"/>
        </w:rPr>
        <w:t>and</w:t>
      </w:r>
      <w:r w:rsidRPr="000A2EC5">
        <w:rPr>
          <w:rFonts w:ascii="Garamond" w:hAnsi="Garamond"/>
          <w:lang w:val="en-GB"/>
        </w:rPr>
        <w:t xml:space="preserve"> </w:t>
      </w:r>
      <w:r w:rsidRPr="000A2EC5">
        <w:rPr>
          <w:rStyle w:val="hps"/>
          <w:rFonts w:ascii="Garamond" w:hAnsi="Garamond"/>
          <w:lang w:val="en-GB"/>
        </w:rPr>
        <w:t>statistical</w:t>
      </w:r>
      <w:r w:rsidRPr="000A2EC5">
        <w:rPr>
          <w:rFonts w:ascii="Garamond" w:hAnsi="Garamond"/>
          <w:lang w:val="en-GB"/>
        </w:rPr>
        <w:t xml:space="preserve"> </w:t>
      </w:r>
      <w:r w:rsidRPr="000A2EC5">
        <w:rPr>
          <w:rStyle w:val="hps"/>
          <w:rFonts w:ascii="Garamond" w:hAnsi="Garamond"/>
          <w:lang w:val="en-GB"/>
        </w:rPr>
        <w:t>hypothesis testing</w:t>
      </w:r>
      <w:r w:rsidRPr="000A2EC5">
        <w:rPr>
          <w:rFonts w:ascii="Garamond" w:hAnsi="Garamond"/>
          <w:lang w:val="en-GB"/>
        </w:rPr>
        <w:t>.</w:t>
      </w:r>
    </w:p>
    <w:p w14:paraId="0E711D95" w14:textId="77777777" w:rsidR="001A3141" w:rsidRPr="000A2EC5" w:rsidRDefault="001A3141" w:rsidP="001A314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noProof/>
          <w:lang w:val="en-GB"/>
        </w:rPr>
      </w:pPr>
      <w:r w:rsidRPr="000A2EC5">
        <w:rPr>
          <w:rStyle w:val="hps"/>
          <w:rFonts w:ascii="Garamond" w:hAnsi="Garamond"/>
          <w:lang w:val="en-GB"/>
        </w:rPr>
        <w:t>Confidence intervals</w:t>
      </w:r>
      <w:r w:rsidRPr="000A2EC5">
        <w:rPr>
          <w:rFonts w:ascii="Garamond" w:hAnsi="Garamond"/>
          <w:lang w:val="en-GB"/>
        </w:rPr>
        <w:t>.</w:t>
      </w:r>
    </w:p>
    <w:p w14:paraId="2488A1B1" w14:textId="270F8281" w:rsidR="001A3141" w:rsidRPr="000A2EC5" w:rsidRDefault="001A3141" w:rsidP="001A314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noProof/>
          <w:lang w:val="en-GB"/>
        </w:rPr>
      </w:pPr>
      <w:r w:rsidRPr="000A2EC5">
        <w:rPr>
          <w:rStyle w:val="hps"/>
          <w:rFonts w:ascii="Garamond" w:hAnsi="Garamond"/>
          <w:lang w:val="en-GB"/>
        </w:rPr>
        <w:t>Univariate</w:t>
      </w:r>
      <w:r w:rsidR="009E18B6" w:rsidRPr="000A2EC5">
        <w:rPr>
          <w:rStyle w:val="hps"/>
          <w:rFonts w:ascii="Garamond" w:hAnsi="Garamond"/>
          <w:lang w:val="en-GB"/>
        </w:rPr>
        <w:t xml:space="preserve"> and bivariate</w:t>
      </w:r>
      <w:r w:rsidRPr="000A2EC5">
        <w:rPr>
          <w:rFonts w:ascii="Garamond" w:hAnsi="Garamond"/>
          <w:lang w:val="en-GB"/>
        </w:rPr>
        <w:t xml:space="preserve"> </w:t>
      </w:r>
      <w:r w:rsidRPr="000A2EC5">
        <w:rPr>
          <w:rStyle w:val="hps"/>
          <w:rFonts w:ascii="Garamond" w:hAnsi="Garamond"/>
          <w:lang w:val="en-GB"/>
        </w:rPr>
        <w:t>analysis</w:t>
      </w:r>
      <w:r w:rsidRPr="000A2EC5">
        <w:rPr>
          <w:rFonts w:ascii="Garamond" w:hAnsi="Garamond"/>
          <w:lang w:val="en-GB"/>
        </w:rPr>
        <w:t xml:space="preserve"> </w:t>
      </w:r>
      <w:r w:rsidRPr="000A2EC5">
        <w:rPr>
          <w:rStyle w:val="hps"/>
          <w:rFonts w:ascii="Garamond" w:hAnsi="Garamond"/>
          <w:lang w:val="en-GB"/>
        </w:rPr>
        <w:t>of numeric</w:t>
      </w:r>
      <w:r w:rsidRPr="000A2EC5">
        <w:rPr>
          <w:rFonts w:ascii="Garamond" w:hAnsi="Garamond"/>
          <w:lang w:val="en-GB"/>
        </w:rPr>
        <w:t xml:space="preserve"> </w:t>
      </w:r>
      <w:r w:rsidRPr="000A2EC5">
        <w:rPr>
          <w:rStyle w:val="hps"/>
          <w:rFonts w:ascii="Garamond" w:hAnsi="Garamond"/>
          <w:lang w:val="en-GB"/>
        </w:rPr>
        <w:t>variables</w:t>
      </w:r>
      <w:r w:rsidRPr="000A2EC5">
        <w:rPr>
          <w:rFonts w:ascii="Garamond" w:hAnsi="Garamond"/>
          <w:lang w:val="en-GB"/>
        </w:rPr>
        <w:t>.</w:t>
      </w:r>
    </w:p>
    <w:p w14:paraId="28AFBE7F" w14:textId="735FE9FA" w:rsidR="001A3141" w:rsidRPr="000A2EC5" w:rsidRDefault="001A3141" w:rsidP="001A314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noProof/>
          <w:lang w:val="en-GB"/>
        </w:rPr>
      </w:pPr>
      <w:r w:rsidRPr="000A2EC5">
        <w:rPr>
          <w:rStyle w:val="hps"/>
          <w:rFonts w:ascii="Garamond" w:hAnsi="Garamond"/>
          <w:lang w:val="en-GB"/>
        </w:rPr>
        <w:t>Univariate</w:t>
      </w:r>
      <w:r w:rsidRPr="000A2EC5">
        <w:rPr>
          <w:rFonts w:ascii="Garamond" w:hAnsi="Garamond"/>
          <w:lang w:val="en-GB"/>
        </w:rPr>
        <w:t xml:space="preserve"> </w:t>
      </w:r>
      <w:r w:rsidR="009E18B6" w:rsidRPr="000A2EC5">
        <w:rPr>
          <w:rFonts w:ascii="Garamond" w:hAnsi="Garamond"/>
          <w:lang w:val="en-GB"/>
        </w:rPr>
        <w:t xml:space="preserve">and bivariate </w:t>
      </w:r>
      <w:r w:rsidRPr="000A2EC5">
        <w:rPr>
          <w:rStyle w:val="hps"/>
          <w:rFonts w:ascii="Garamond" w:hAnsi="Garamond"/>
          <w:lang w:val="en-GB"/>
        </w:rPr>
        <w:t>analysis</w:t>
      </w:r>
      <w:r w:rsidRPr="000A2EC5">
        <w:rPr>
          <w:rFonts w:ascii="Garamond" w:hAnsi="Garamond"/>
          <w:lang w:val="en-GB"/>
        </w:rPr>
        <w:t xml:space="preserve"> </w:t>
      </w:r>
      <w:r w:rsidRPr="000A2EC5">
        <w:rPr>
          <w:rStyle w:val="hps"/>
          <w:rFonts w:ascii="Garamond" w:hAnsi="Garamond"/>
          <w:lang w:val="en-GB"/>
        </w:rPr>
        <w:t>of categorical</w:t>
      </w:r>
      <w:r w:rsidRPr="000A2EC5">
        <w:rPr>
          <w:rFonts w:ascii="Garamond" w:hAnsi="Garamond"/>
          <w:lang w:val="en-GB"/>
        </w:rPr>
        <w:t xml:space="preserve"> </w:t>
      </w:r>
      <w:r w:rsidRPr="000A2EC5">
        <w:rPr>
          <w:rStyle w:val="hps"/>
          <w:rFonts w:ascii="Garamond" w:hAnsi="Garamond"/>
          <w:lang w:val="en-GB"/>
        </w:rPr>
        <w:t>variables</w:t>
      </w:r>
      <w:r w:rsidRPr="000A2EC5">
        <w:rPr>
          <w:rFonts w:ascii="Garamond" w:hAnsi="Garamond"/>
          <w:lang w:val="en-GB"/>
        </w:rPr>
        <w:t>.</w:t>
      </w:r>
    </w:p>
    <w:p w14:paraId="792BD4A4" w14:textId="77777777" w:rsidR="001A3141" w:rsidRPr="000A2EC5" w:rsidRDefault="001A3141" w:rsidP="001A314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noProof/>
          <w:lang w:val="en-GB"/>
        </w:rPr>
      </w:pPr>
      <w:r w:rsidRPr="000A2EC5">
        <w:rPr>
          <w:rStyle w:val="hps"/>
          <w:rFonts w:ascii="Garamond" w:hAnsi="Garamond"/>
          <w:lang w:val="en-GB"/>
        </w:rPr>
        <w:t>Linear</w:t>
      </w:r>
      <w:r w:rsidRPr="000A2EC5">
        <w:rPr>
          <w:rFonts w:ascii="Garamond" w:hAnsi="Garamond"/>
          <w:lang w:val="en-GB"/>
        </w:rPr>
        <w:t xml:space="preserve"> </w:t>
      </w:r>
      <w:r w:rsidRPr="000A2EC5">
        <w:rPr>
          <w:rStyle w:val="hps"/>
          <w:rFonts w:ascii="Garamond" w:hAnsi="Garamond"/>
          <w:lang w:val="en-GB"/>
        </w:rPr>
        <w:t>regression and correlation</w:t>
      </w:r>
      <w:r w:rsidRPr="000A2EC5">
        <w:rPr>
          <w:rFonts w:ascii="Garamond" w:hAnsi="Garamond"/>
          <w:lang w:val="en-GB"/>
        </w:rPr>
        <w:t>.</w:t>
      </w:r>
    </w:p>
    <w:p w14:paraId="218994DC" w14:textId="77777777" w:rsidR="001A3141" w:rsidRPr="000A2EC5" w:rsidRDefault="001A3141" w:rsidP="001A3141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noProof/>
          <w:lang w:val="en-GB"/>
        </w:rPr>
      </w:pPr>
      <w:r w:rsidRPr="000A2EC5">
        <w:rPr>
          <w:rStyle w:val="hps"/>
          <w:rFonts w:ascii="Garamond" w:hAnsi="Garamond"/>
          <w:lang w:val="en-GB"/>
        </w:rPr>
        <w:t>Nonparametric</w:t>
      </w:r>
      <w:r w:rsidRPr="000A2EC5">
        <w:rPr>
          <w:rFonts w:ascii="Garamond" w:hAnsi="Garamond"/>
          <w:lang w:val="en-GB"/>
        </w:rPr>
        <w:t xml:space="preserve"> </w:t>
      </w:r>
      <w:r w:rsidRPr="000A2EC5">
        <w:rPr>
          <w:rStyle w:val="hps"/>
          <w:rFonts w:ascii="Garamond" w:hAnsi="Garamond"/>
          <w:lang w:val="en-GB"/>
        </w:rPr>
        <w:t>statistical methods</w:t>
      </w:r>
      <w:r w:rsidRPr="000A2EC5">
        <w:rPr>
          <w:rFonts w:ascii="Garamond" w:hAnsi="Garamond"/>
          <w:lang w:val="en-GB"/>
        </w:rPr>
        <w:t>.</w:t>
      </w:r>
    </w:p>
    <w:p w14:paraId="56164938" w14:textId="52EAB6FF" w:rsidR="001A3141" w:rsidRPr="000A2EC5" w:rsidRDefault="001A3141" w:rsidP="009E18B6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aramond" w:hAnsi="Garamond"/>
          <w:noProof/>
          <w:lang w:val="en-GB"/>
        </w:rPr>
      </w:pPr>
      <w:r w:rsidRPr="000A2EC5">
        <w:rPr>
          <w:rStyle w:val="hps"/>
          <w:rFonts w:ascii="Garamond" w:hAnsi="Garamond"/>
          <w:lang w:val="en-GB"/>
        </w:rPr>
        <w:t>Design of</w:t>
      </w:r>
      <w:r w:rsidRPr="000A2EC5">
        <w:rPr>
          <w:rFonts w:ascii="Garamond" w:hAnsi="Garamond"/>
          <w:lang w:val="en-GB"/>
        </w:rPr>
        <w:t xml:space="preserve"> </w:t>
      </w:r>
      <w:r w:rsidRPr="000A2EC5">
        <w:rPr>
          <w:rStyle w:val="hps"/>
          <w:rFonts w:ascii="Garamond" w:hAnsi="Garamond"/>
          <w:lang w:val="en-GB"/>
        </w:rPr>
        <w:t>experiments</w:t>
      </w:r>
      <w:r w:rsidRPr="000A2EC5">
        <w:rPr>
          <w:rFonts w:ascii="Garamond" w:hAnsi="Garamond"/>
          <w:lang w:val="en-GB"/>
        </w:rPr>
        <w:t xml:space="preserve"> </w:t>
      </w:r>
    </w:p>
    <w:sectPr w:rsidR="001A3141" w:rsidRPr="000A2EC5"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DED5F" w14:textId="77777777" w:rsidR="00FE3E02" w:rsidRDefault="00FE3E02">
      <w:r>
        <w:separator/>
      </w:r>
    </w:p>
  </w:endnote>
  <w:endnote w:type="continuationSeparator" w:id="0">
    <w:p w14:paraId="67BD0A58" w14:textId="77777777" w:rsidR="00FE3E02" w:rsidRDefault="00FE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79989" w14:textId="2D61A7EF" w:rsidR="007D7FD1" w:rsidRPr="00BD4BDD" w:rsidRDefault="007D7FD1" w:rsidP="00BD4BDD">
    <w:pPr>
      <w:pStyle w:val="Noga"/>
      <w:jc w:val="center"/>
      <w:rPr>
        <w:rFonts w:ascii="Garamond" w:hAnsi="Garamond"/>
        <w:sz w:val="20"/>
      </w:rPr>
    </w:pPr>
    <w:r w:rsidRPr="00BD4BDD">
      <w:rPr>
        <w:rFonts w:ascii="Garamond" w:hAnsi="Garamond"/>
        <w:sz w:val="20"/>
      </w:rPr>
      <w:fldChar w:fldCharType="begin"/>
    </w:r>
    <w:r w:rsidRPr="00BD4BDD">
      <w:rPr>
        <w:rFonts w:ascii="Garamond" w:hAnsi="Garamond"/>
        <w:sz w:val="20"/>
      </w:rPr>
      <w:instrText xml:space="preserve"> PAGE </w:instrText>
    </w:r>
    <w:r w:rsidRPr="00BD4BDD">
      <w:rPr>
        <w:rFonts w:ascii="Garamond" w:hAnsi="Garamond"/>
        <w:sz w:val="20"/>
      </w:rPr>
      <w:fldChar w:fldCharType="separate"/>
    </w:r>
    <w:r w:rsidR="001D23FF">
      <w:rPr>
        <w:rFonts w:ascii="Garamond" w:hAnsi="Garamond"/>
        <w:noProof/>
        <w:sz w:val="20"/>
      </w:rPr>
      <w:t>3</w:t>
    </w:r>
    <w:r w:rsidRPr="00BD4BDD">
      <w:rPr>
        <w:rFonts w:ascii="Garamond" w:hAnsi="Garamond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08A10" w14:textId="77777777" w:rsidR="00FE3E02" w:rsidRDefault="00FE3E02">
      <w:r>
        <w:separator/>
      </w:r>
    </w:p>
  </w:footnote>
  <w:footnote w:type="continuationSeparator" w:id="0">
    <w:p w14:paraId="3E18B2D4" w14:textId="77777777" w:rsidR="00FE3E02" w:rsidRDefault="00FE3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90C"/>
    <w:multiLevelType w:val="hybridMultilevel"/>
    <w:tmpl w:val="71B0ED8C"/>
    <w:numStyleLink w:val="ImportedStyle3"/>
  </w:abstractNum>
  <w:abstractNum w:abstractNumId="1" w15:restartNumberingAfterBreak="0">
    <w:nsid w:val="09163FA2"/>
    <w:multiLevelType w:val="hybridMultilevel"/>
    <w:tmpl w:val="DCECD3D0"/>
    <w:numStyleLink w:val="Bullets"/>
  </w:abstractNum>
  <w:abstractNum w:abstractNumId="2" w15:restartNumberingAfterBreak="0">
    <w:nsid w:val="09E71801"/>
    <w:multiLevelType w:val="hybridMultilevel"/>
    <w:tmpl w:val="BE3440B4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6F448F"/>
    <w:multiLevelType w:val="hybridMultilevel"/>
    <w:tmpl w:val="E5F0C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296A6D"/>
    <w:multiLevelType w:val="hybridMultilevel"/>
    <w:tmpl w:val="2A30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5C0C"/>
    <w:multiLevelType w:val="hybridMultilevel"/>
    <w:tmpl w:val="0B9CA352"/>
    <w:lvl w:ilvl="0" w:tplc="03089EA0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40F33C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304EC0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EE6712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264B98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A6F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74C0E6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EA4E8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62AD16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453794B"/>
    <w:multiLevelType w:val="hybridMultilevel"/>
    <w:tmpl w:val="0484AC0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17AF"/>
    <w:multiLevelType w:val="hybridMultilevel"/>
    <w:tmpl w:val="7DD4ACB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8797D83"/>
    <w:multiLevelType w:val="hybridMultilevel"/>
    <w:tmpl w:val="DCECD3D0"/>
    <w:styleLink w:val="Bullets"/>
    <w:lvl w:ilvl="0" w:tplc="82F20B5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EC10A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72DAF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B676FC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780E50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608436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963402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9C9BF2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84C914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BFE1B66"/>
    <w:multiLevelType w:val="hybridMultilevel"/>
    <w:tmpl w:val="82CE85F6"/>
    <w:styleLink w:val="Numbered"/>
    <w:lvl w:ilvl="0" w:tplc="930CACF8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429A2A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6A357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92918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50CEE4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302FE86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0AD35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7C7D72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CBE04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DBC7052"/>
    <w:multiLevelType w:val="hybridMultilevel"/>
    <w:tmpl w:val="71B0ED8C"/>
    <w:styleLink w:val="ImportedStyle3"/>
    <w:lvl w:ilvl="0" w:tplc="AEACA7F4">
      <w:start w:val="1"/>
      <w:numFmt w:val="bullet"/>
      <w:lvlText w:val="-"/>
      <w:lvlJc w:val="left"/>
      <w:pPr>
        <w:tabs>
          <w:tab w:val="left" w:pos="144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8A6F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E863AE">
      <w:start w:val="1"/>
      <w:numFmt w:val="bullet"/>
      <w:lvlText w:val="▪"/>
      <w:lvlJc w:val="left"/>
      <w:pPr>
        <w:tabs>
          <w:tab w:val="left" w:pos="1440"/>
        </w:tabs>
        <w:ind w:left="21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5A0A2A">
      <w:start w:val="1"/>
      <w:numFmt w:val="bullet"/>
      <w:lvlText w:val="•"/>
      <w:lvlJc w:val="left"/>
      <w:pPr>
        <w:tabs>
          <w:tab w:val="left" w:pos="1440"/>
        </w:tabs>
        <w:ind w:left="29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D2AD1E">
      <w:start w:val="1"/>
      <w:numFmt w:val="bullet"/>
      <w:lvlText w:val="o"/>
      <w:lvlJc w:val="left"/>
      <w:pPr>
        <w:tabs>
          <w:tab w:val="left" w:pos="1440"/>
        </w:tabs>
        <w:ind w:left="363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82B426">
      <w:start w:val="1"/>
      <w:numFmt w:val="bullet"/>
      <w:lvlText w:val="▪"/>
      <w:lvlJc w:val="left"/>
      <w:pPr>
        <w:tabs>
          <w:tab w:val="left" w:pos="1440"/>
        </w:tabs>
        <w:ind w:left="435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46E42A">
      <w:start w:val="1"/>
      <w:numFmt w:val="bullet"/>
      <w:lvlText w:val="•"/>
      <w:lvlJc w:val="left"/>
      <w:pPr>
        <w:tabs>
          <w:tab w:val="left" w:pos="1440"/>
        </w:tabs>
        <w:ind w:left="507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19E4494">
      <w:start w:val="1"/>
      <w:numFmt w:val="bullet"/>
      <w:lvlText w:val="o"/>
      <w:lvlJc w:val="left"/>
      <w:pPr>
        <w:tabs>
          <w:tab w:val="left" w:pos="1440"/>
        </w:tabs>
        <w:ind w:left="579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64C6FE">
      <w:start w:val="1"/>
      <w:numFmt w:val="bullet"/>
      <w:lvlText w:val="▪"/>
      <w:lvlJc w:val="left"/>
      <w:pPr>
        <w:tabs>
          <w:tab w:val="left" w:pos="1440"/>
        </w:tabs>
        <w:ind w:left="6513" w:hanging="39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7814CBD"/>
    <w:multiLevelType w:val="hybridMultilevel"/>
    <w:tmpl w:val="7A3A93A0"/>
    <w:lvl w:ilvl="0" w:tplc="FE1E72E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53E2D"/>
    <w:multiLevelType w:val="hybridMultilevel"/>
    <w:tmpl w:val="F626A068"/>
    <w:styleLink w:val="ImportedStyle1"/>
    <w:lvl w:ilvl="0" w:tplc="275AF84E">
      <w:start w:val="1"/>
      <w:numFmt w:val="upperRoman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924388">
      <w:start w:val="1"/>
      <w:numFmt w:val="lowerLetter"/>
      <w:lvlText w:val="%2."/>
      <w:lvlJc w:val="left"/>
      <w:pPr>
        <w:ind w:left="759" w:hanging="7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34E2D2">
      <w:start w:val="1"/>
      <w:numFmt w:val="lowerRoman"/>
      <w:lvlText w:val="%3."/>
      <w:lvlJc w:val="left"/>
      <w:pPr>
        <w:ind w:left="1419" w:hanging="66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023C34">
      <w:start w:val="1"/>
      <w:numFmt w:val="decimal"/>
      <w:lvlText w:val="%4."/>
      <w:lvlJc w:val="left"/>
      <w:pPr>
        <w:ind w:left="2145" w:hanging="7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E2646">
      <w:start w:val="1"/>
      <w:numFmt w:val="lowerLetter"/>
      <w:lvlText w:val="%5."/>
      <w:lvlJc w:val="left"/>
      <w:pPr>
        <w:ind w:left="2864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96ECB8">
      <w:start w:val="1"/>
      <w:numFmt w:val="lowerRoman"/>
      <w:lvlText w:val="%6."/>
      <w:lvlJc w:val="left"/>
      <w:pPr>
        <w:ind w:left="3576" w:hanging="6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56BD1C">
      <w:start w:val="1"/>
      <w:numFmt w:val="decimal"/>
      <w:lvlText w:val="%7."/>
      <w:lvlJc w:val="left"/>
      <w:pPr>
        <w:ind w:left="4302" w:hanging="69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A44A58">
      <w:start w:val="1"/>
      <w:numFmt w:val="lowerLetter"/>
      <w:lvlText w:val="%8."/>
      <w:lvlJc w:val="left"/>
      <w:pPr>
        <w:ind w:left="5021" w:hanging="68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75C8356">
      <w:start w:val="1"/>
      <w:numFmt w:val="lowerRoman"/>
      <w:lvlText w:val="%9."/>
      <w:lvlJc w:val="left"/>
      <w:pPr>
        <w:ind w:left="5733" w:hanging="5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3CE2419"/>
    <w:multiLevelType w:val="hybridMultilevel"/>
    <w:tmpl w:val="2F66CB60"/>
    <w:lvl w:ilvl="0" w:tplc="675E222E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6235E2">
      <w:start w:val="1"/>
      <w:numFmt w:val="bullet"/>
      <w:lvlText w:val="o"/>
      <w:lvlJc w:val="left"/>
      <w:pPr>
        <w:ind w:left="960" w:hanging="360"/>
      </w:pPr>
      <w:rPr>
        <w:rFonts w:ascii="Courier New" w:hAnsi="Courier New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A86414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50803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DC366A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4E46A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FC8D8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3C5536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8A429C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4203338"/>
    <w:multiLevelType w:val="hybridMultilevel"/>
    <w:tmpl w:val="2D463F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6505BB"/>
    <w:multiLevelType w:val="hybridMultilevel"/>
    <w:tmpl w:val="82CE85F6"/>
    <w:numStyleLink w:val="Numbered"/>
  </w:abstractNum>
  <w:abstractNum w:abstractNumId="16" w15:restartNumberingAfterBreak="0">
    <w:nsid w:val="59A12BCC"/>
    <w:multiLevelType w:val="hybridMultilevel"/>
    <w:tmpl w:val="D994A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3382B"/>
    <w:multiLevelType w:val="hybridMultilevel"/>
    <w:tmpl w:val="2DA2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A4C0F"/>
    <w:multiLevelType w:val="hybridMultilevel"/>
    <w:tmpl w:val="47A28428"/>
    <w:lvl w:ilvl="0" w:tplc="5792EE82">
      <w:start w:val="1"/>
      <w:numFmt w:val="bullet"/>
      <w:lvlText w:val="-"/>
      <w:lvlJc w:val="left"/>
      <w:pPr>
        <w:ind w:left="714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3E9A32">
      <w:start w:val="1"/>
      <w:numFmt w:val="bullet"/>
      <w:lvlText w:val="o"/>
      <w:lvlJc w:val="left"/>
      <w:pPr>
        <w:ind w:left="1422" w:hanging="34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20BC5A">
      <w:start w:val="1"/>
      <w:numFmt w:val="bullet"/>
      <w:lvlText w:val="▪"/>
      <w:lvlJc w:val="left"/>
      <w:pPr>
        <w:ind w:left="2130" w:hanging="33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D0B594">
      <w:start w:val="1"/>
      <w:numFmt w:val="bullet"/>
      <w:lvlText w:val="•"/>
      <w:lvlJc w:val="left"/>
      <w:pPr>
        <w:ind w:left="2838" w:hanging="3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541C2A">
      <w:start w:val="1"/>
      <w:numFmt w:val="bullet"/>
      <w:lvlText w:val="o"/>
      <w:lvlJc w:val="left"/>
      <w:pPr>
        <w:ind w:left="3546" w:hanging="30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D6D40A">
      <w:start w:val="1"/>
      <w:numFmt w:val="bullet"/>
      <w:lvlText w:val="▪"/>
      <w:lvlJc w:val="left"/>
      <w:pPr>
        <w:ind w:left="4254" w:hanging="29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96927A">
      <w:start w:val="1"/>
      <w:numFmt w:val="bullet"/>
      <w:lvlText w:val="•"/>
      <w:lvlJc w:val="left"/>
      <w:pPr>
        <w:ind w:left="4962" w:hanging="28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5E0BBE">
      <w:start w:val="1"/>
      <w:numFmt w:val="bullet"/>
      <w:lvlText w:val="o"/>
      <w:lvlJc w:val="left"/>
      <w:pPr>
        <w:ind w:left="5670" w:hanging="27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024644">
      <w:start w:val="1"/>
      <w:numFmt w:val="bullet"/>
      <w:lvlText w:val="▪"/>
      <w:lvlJc w:val="left"/>
      <w:pPr>
        <w:ind w:left="6378" w:hanging="26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F241208"/>
    <w:multiLevelType w:val="hybridMultilevel"/>
    <w:tmpl w:val="C59A3198"/>
    <w:lvl w:ilvl="0" w:tplc="0CEC2F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0D1B8A"/>
    <w:multiLevelType w:val="hybridMultilevel"/>
    <w:tmpl w:val="41E20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F7B99"/>
    <w:multiLevelType w:val="hybridMultilevel"/>
    <w:tmpl w:val="F626A068"/>
    <w:numStyleLink w:val="ImportedStyle1"/>
  </w:abstractNum>
  <w:abstractNum w:abstractNumId="22" w15:restartNumberingAfterBreak="0">
    <w:nsid w:val="74FA6977"/>
    <w:multiLevelType w:val="hybridMultilevel"/>
    <w:tmpl w:val="C0004F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DC391B"/>
    <w:multiLevelType w:val="hybridMultilevel"/>
    <w:tmpl w:val="E1B4745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1"/>
  </w:num>
  <w:num w:numId="5">
    <w:abstractNumId w:val="1"/>
    <w:lvlOverride w:ilvl="0">
      <w:lvl w:ilvl="0" w:tplc="A9B893DE">
        <w:start w:val="1"/>
        <w:numFmt w:val="bullet"/>
        <w:lvlText w:val="•"/>
        <w:lvlJc w:val="left"/>
        <w:pPr>
          <w:ind w:left="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3C14F4">
        <w:start w:val="1"/>
        <w:numFmt w:val="bullet"/>
        <w:lvlText w:val="•"/>
        <w:lvlJc w:val="left"/>
        <w:pPr>
          <w:ind w:left="1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7C55C8">
        <w:start w:val="1"/>
        <w:numFmt w:val="bullet"/>
        <w:lvlText w:val="•"/>
        <w:lvlJc w:val="left"/>
        <w:pPr>
          <w:ind w:left="1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8842B6C">
        <w:start w:val="1"/>
        <w:numFmt w:val="bullet"/>
        <w:lvlText w:val="•"/>
        <w:lvlJc w:val="left"/>
        <w:pPr>
          <w:ind w:left="2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D2B9F4">
        <w:start w:val="1"/>
        <w:numFmt w:val="bullet"/>
        <w:lvlText w:val="•"/>
        <w:lvlJc w:val="left"/>
        <w:pPr>
          <w:ind w:left="29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62CEB8">
        <w:start w:val="1"/>
        <w:numFmt w:val="bullet"/>
        <w:lvlText w:val="•"/>
        <w:lvlJc w:val="left"/>
        <w:pPr>
          <w:ind w:left="35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6AD122">
        <w:start w:val="1"/>
        <w:numFmt w:val="bullet"/>
        <w:lvlText w:val="•"/>
        <w:lvlJc w:val="left"/>
        <w:pPr>
          <w:ind w:left="41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8863F8">
        <w:start w:val="1"/>
        <w:numFmt w:val="bullet"/>
        <w:lvlText w:val="•"/>
        <w:lvlJc w:val="left"/>
        <w:pPr>
          <w:ind w:left="47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0EAD6A8">
        <w:start w:val="1"/>
        <w:numFmt w:val="bullet"/>
        <w:lvlText w:val="•"/>
        <w:lvlJc w:val="left"/>
        <w:pPr>
          <w:ind w:left="534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9"/>
  </w:num>
  <w:num w:numId="7">
    <w:abstractNumId w:val="15"/>
    <w:lvlOverride w:ilvl="0">
      <w:lvl w:ilvl="0" w:tplc="16787324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5"/>
    <w:lvlOverride w:ilvl="0">
      <w:startOverride w:val="1"/>
    </w:lvlOverride>
  </w:num>
  <w:num w:numId="9">
    <w:abstractNumId w:val="5"/>
  </w:num>
  <w:num w:numId="10">
    <w:abstractNumId w:val="18"/>
  </w:num>
  <w:num w:numId="11">
    <w:abstractNumId w:val="1"/>
    <w:lvlOverride w:ilvl="0">
      <w:lvl w:ilvl="0" w:tplc="A9B893DE">
        <w:start w:val="1"/>
        <w:numFmt w:val="bullet"/>
        <w:lvlText w:val="•"/>
        <w:lvlJc w:val="left"/>
        <w:pPr>
          <w:tabs>
            <w:tab w:val="left" w:pos="720"/>
          </w:tabs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3C14F4">
        <w:start w:val="1"/>
        <w:numFmt w:val="bullet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7C55C8">
        <w:start w:val="1"/>
        <w:numFmt w:val="bullet"/>
        <w:lvlText w:val="•"/>
        <w:lvlJc w:val="left"/>
        <w:pPr>
          <w:tabs>
            <w:tab w:val="left" w:pos="720"/>
          </w:tabs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8842B6C">
        <w:start w:val="1"/>
        <w:numFmt w:val="bullet"/>
        <w:lvlText w:val="•"/>
        <w:lvlJc w:val="left"/>
        <w:pPr>
          <w:tabs>
            <w:tab w:val="left" w:pos="720"/>
          </w:tabs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D2B9F4">
        <w:start w:val="1"/>
        <w:numFmt w:val="bullet"/>
        <w:lvlText w:val="•"/>
        <w:lvlJc w:val="left"/>
        <w:pPr>
          <w:tabs>
            <w:tab w:val="left" w:pos="720"/>
          </w:tabs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62CEB8">
        <w:start w:val="1"/>
        <w:numFmt w:val="bullet"/>
        <w:lvlText w:val="•"/>
        <w:lvlJc w:val="left"/>
        <w:pPr>
          <w:tabs>
            <w:tab w:val="left" w:pos="720"/>
          </w:tabs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6AD122">
        <w:start w:val="1"/>
        <w:numFmt w:val="bullet"/>
        <w:lvlText w:val="•"/>
        <w:lvlJc w:val="left"/>
        <w:pPr>
          <w:tabs>
            <w:tab w:val="left" w:pos="720"/>
          </w:tabs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38863F8">
        <w:start w:val="1"/>
        <w:numFmt w:val="bullet"/>
        <w:lvlText w:val="•"/>
        <w:lvlJc w:val="left"/>
        <w:pPr>
          <w:tabs>
            <w:tab w:val="left" w:pos="720"/>
          </w:tabs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0EAD6A8">
        <w:start w:val="1"/>
        <w:numFmt w:val="bullet"/>
        <w:lvlText w:val="•"/>
        <w:lvlJc w:val="left"/>
        <w:pPr>
          <w:tabs>
            <w:tab w:val="left" w:pos="720"/>
          </w:tabs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0"/>
  </w:num>
  <w:num w:numId="13">
    <w:abstractNumId w:val="0"/>
  </w:num>
  <w:num w:numId="14">
    <w:abstractNumId w:val="7"/>
  </w:num>
  <w:num w:numId="15">
    <w:abstractNumId w:val="13"/>
  </w:num>
  <w:num w:numId="16">
    <w:abstractNumId w:val="20"/>
  </w:num>
  <w:num w:numId="17">
    <w:abstractNumId w:val="3"/>
  </w:num>
  <w:num w:numId="18">
    <w:abstractNumId w:val="19"/>
  </w:num>
  <w:num w:numId="19">
    <w:abstractNumId w:val="4"/>
  </w:num>
  <w:num w:numId="20">
    <w:abstractNumId w:val="16"/>
  </w:num>
  <w:num w:numId="21">
    <w:abstractNumId w:val="22"/>
  </w:num>
  <w:num w:numId="22">
    <w:abstractNumId w:val="11"/>
  </w:num>
  <w:num w:numId="23">
    <w:abstractNumId w:val="14"/>
  </w:num>
  <w:num w:numId="24">
    <w:abstractNumId w:val="2"/>
  </w:num>
  <w:num w:numId="25">
    <w:abstractNumId w:val="17"/>
  </w:num>
  <w:num w:numId="26">
    <w:abstractNumId w:val="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9E7"/>
    <w:rsid w:val="000135B1"/>
    <w:rsid w:val="00035503"/>
    <w:rsid w:val="000457A1"/>
    <w:rsid w:val="00065A2A"/>
    <w:rsid w:val="000A2EC5"/>
    <w:rsid w:val="000A4751"/>
    <w:rsid w:val="000E2E33"/>
    <w:rsid w:val="00121D0E"/>
    <w:rsid w:val="00124C64"/>
    <w:rsid w:val="00186AD2"/>
    <w:rsid w:val="00187575"/>
    <w:rsid w:val="00195F27"/>
    <w:rsid w:val="001A3141"/>
    <w:rsid w:val="001A5016"/>
    <w:rsid w:val="001A5E3C"/>
    <w:rsid w:val="001A7952"/>
    <w:rsid w:val="001C5EFD"/>
    <w:rsid w:val="001D23FF"/>
    <w:rsid w:val="001E1608"/>
    <w:rsid w:val="001E2D24"/>
    <w:rsid w:val="001E4272"/>
    <w:rsid w:val="001F65F8"/>
    <w:rsid w:val="00201124"/>
    <w:rsid w:val="00204BFA"/>
    <w:rsid w:val="0022756A"/>
    <w:rsid w:val="00232AFC"/>
    <w:rsid w:val="0028374D"/>
    <w:rsid w:val="002A13E6"/>
    <w:rsid w:val="002C278C"/>
    <w:rsid w:val="002D4314"/>
    <w:rsid w:val="002F4990"/>
    <w:rsid w:val="00302D66"/>
    <w:rsid w:val="0032298F"/>
    <w:rsid w:val="0033219A"/>
    <w:rsid w:val="00341373"/>
    <w:rsid w:val="00355416"/>
    <w:rsid w:val="00392DDC"/>
    <w:rsid w:val="00397028"/>
    <w:rsid w:val="003B0616"/>
    <w:rsid w:val="003B2A32"/>
    <w:rsid w:val="003C1B17"/>
    <w:rsid w:val="003C2467"/>
    <w:rsid w:val="003C373C"/>
    <w:rsid w:val="003C44A1"/>
    <w:rsid w:val="004018A6"/>
    <w:rsid w:val="00402006"/>
    <w:rsid w:val="00403F90"/>
    <w:rsid w:val="004101DB"/>
    <w:rsid w:val="0043537F"/>
    <w:rsid w:val="00436A83"/>
    <w:rsid w:val="004440F5"/>
    <w:rsid w:val="00471D6D"/>
    <w:rsid w:val="00474A32"/>
    <w:rsid w:val="004977D2"/>
    <w:rsid w:val="004A47E7"/>
    <w:rsid w:val="004B03DB"/>
    <w:rsid w:val="004B17D0"/>
    <w:rsid w:val="004B72FE"/>
    <w:rsid w:val="004C4B22"/>
    <w:rsid w:val="004D0516"/>
    <w:rsid w:val="004F5228"/>
    <w:rsid w:val="00521132"/>
    <w:rsid w:val="00531A0D"/>
    <w:rsid w:val="00560DFF"/>
    <w:rsid w:val="0056147C"/>
    <w:rsid w:val="00583D4E"/>
    <w:rsid w:val="00592B58"/>
    <w:rsid w:val="005A001E"/>
    <w:rsid w:val="005A3162"/>
    <w:rsid w:val="005C0DF0"/>
    <w:rsid w:val="005C51E9"/>
    <w:rsid w:val="005C646E"/>
    <w:rsid w:val="005D0776"/>
    <w:rsid w:val="005D57C6"/>
    <w:rsid w:val="005E4237"/>
    <w:rsid w:val="005F1FC9"/>
    <w:rsid w:val="005F5F76"/>
    <w:rsid w:val="0060207F"/>
    <w:rsid w:val="006040B5"/>
    <w:rsid w:val="00622812"/>
    <w:rsid w:val="0064246C"/>
    <w:rsid w:val="006521FA"/>
    <w:rsid w:val="00661444"/>
    <w:rsid w:val="0066291E"/>
    <w:rsid w:val="00671669"/>
    <w:rsid w:val="00687268"/>
    <w:rsid w:val="006A2CDA"/>
    <w:rsid w:val="006A5828"/>
    <w:rsid w:val="006B77EC"/>
    <w:rsid w:val="006E59A9"/>
    <w:rsid w:val="006E5DB3"/>
    <w:rsid w:val="00701349"/>
    <w:rsid w:val="00702624"/>
    <w:rsid w:val="007320A2"/>
    <w:rsid w:val="0073381C"/>
    <w:rsid w:val="007652F0"/>
    <w:rsid w:val="00780899"/>
    <w:rsid w:val="00791768"/>
    <w:rsid w:val="007A12B2"/>
    <w:rsid w:val="007B0744"/>
    <w:rsid w:val="007B18FF"/>
    <w:rsid w:val="007D7FD1"/>
    <w:rsid w:val="007E4D55"/>
    <w:rsid w:val="00802E38"/>
    <w:rsid w:val="00845072"/>
    <w:rsid w:val="00852023"/>
    <w:rsid w:val="00860EC9"/>
    <w:rsid w:val="0086611D"/>
    <w:rsid w:val="00871CC6"/>
    <w:rsid w:val="008B01FB"/>
    <w:rsid w:val="008D4A74"/>
    <w:rsid w:val="008D6BE9"/>
    <w:rsid w:val="008F1838"/>
    <w:rsid w:val="008F507D"/>
    <w:rsid w:val="00963301"/>
    <w:rsid w:val="009B2EC5"/>
    <w:rsid w:val="009E18B6"/>
    <w:rsid w:val="00A15141"/>
    <w:rsid w:val="00A371AB"/>
    <w:rsid w:val="00A80E1D"/>
    <w:rsid w:val="00AB1579"/>
    <w:rsid w:val="00AB6BAC"/>
    <w:rsid w:val="00AD1834"/>
    <w:rsid w:val="00AD3260"/>
    <w:rsid w:val="00AE40F9"/>
    <w:rsid w:val="00AE460B"/>
    <w:rsid w:val="00B048E7"/>
    <w:rsid w:val="00B34D90"/>
    <w:rsid w:val="00B559E7"/>
    <w:rsid w:val="00B573FF"/>
    <w:rsid w:val="00B65F9E"/>
    <w:rsid w:val="00B73142"/>
    <w:rsid w:val="00B75DEC"/>
    <w:rsid w:val="00B8136A"/>
    <w:rsid w:val="00BA0060"/>
    <w:rsid w:val="00BC0392"/>
    <w:rsid w:val="00BD2CED"/>
    <w:rsid w:val="00BD4BDD"/>
    <w:rsid w:val="00BE358F"/>
    <w:rsid w:val="00BF2E07"/>
    <w:rsid w:val="00C17C1B"/>
    <w:rsid w:val="00C31385"/>
    <w:rsid w:val="00C34424"/>
    <w:rsid w:val="00C40EC4"/>
    <w:rsid w:val="00C445DA"/>
    <w:rsid w:val="00C5058F"/>
    <w:rsid w:val="00C56996"/>
    <w:rsid w:val="00C61B15"/>
    <w:rsid w:val="00C70136"/>
    <w:rsid w:val="00C97463"/>
    <w:rsid w:val="00CA7A94"/>
    <w:rsid w:val="00CB6602"/>
    <w:rsid w:val="00CD3FB8"/>
    <w:rsid w:val="00D005F2"/>
    <w:rsid w:val="00D06278"/>
    <w:rsid w:val="00D202B2"/>
    <w:rsid w:val="00D260DB"/>
    <w:rsid w:val="00D33F2C"/>
    <w:rsid w:val="00D909C3"/>
    <w:rsid w:val="00DA4881"/>
    <w:rsid w:val="00DC6656"/>
    <w:rsid w:val="00DE6D7D"/>
    <w:rsid w:val="00DF7C1E"/>
    <w:rsid w:val="00EB257B"/>
    <w:rsid w:val="00ED0F17"/>
    <w:rsid w:val="00ED3157"/>
    <w:rsid w:val="00ED533D"/>
    <w:rsid w:val="00EE7955"/>
    <w:rsid w:val="00EF1871"/>
    <w:rsid w:val="00F1436E"/>
    <w:rsid w:val="00F25C06"/>
    <w:rsid w:val="00F32B3B"/>
    <w:rsid w:val="00F33BE2"/>
    <w:rsid w:val="00F40604"/>
    <w:rsid w:val="00F6192F"/>
    <w:rsid w:val="00FE3E02"/>
    <w:rsid w:val="00FF3364"/>
    <w:rsid w:val="00FF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B5F5BA"/>
  <w15:docId w15:val="{44588554-939F-43C5-836D-51E609D9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l-SI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Nog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Napis">
    <w:name w:val="caption"/>
    <w:pPr>
      <w:suppressAutoHyphens/>
      <w:outlineLvl w:val="0"/>
    </w:pPr>
    <w:rPr>
      <w:rFonts w:ascii="Cambria" w:hAnsi="Cambria" w:cs="Arial Unicode MS"/>
      <w:color w:val="000000"/>
      <w:sz w:val="36"/>
      <w:szCs w:val="36"/>
    </w:rPr>
  </w:style>
  <w:style w:type="character" w:styleId="tevilkastrani">
    <w:name w:val="page number"/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">
    <w:name w:val="Bullets"/>
    <w:pPr>
      <w:numPr>
        <w:numId w:val="3"/>
      </w:numPr>
    </w:pPr>
  </w:style>
  <w:style w:type="character" w:customStyle="1" w:styleId="Hyperlink0">
    <w:name w:val="Hyperlink.0"/>
    <w:basedOn w:val="Hiperpovezava"/>
    <w:rPr>
      <w:color w:val="0000FF"/>
      <w:u w:val="single" w:color="0000FF"/>
    </w:rPr>
  </w:style>
  <w:style w:type="numbering" w:customStyle="1" w:styleId="Numbered">
    <w:name w:val="Numbered"/>
    <w:pPr>
      <w:numPr>
        <w:numId w:val="6"/>
      </w:numPr>
    </w:pPr>
  </w:style>
  <w:style w:type="numbering" w:customStyle="1" w:styleId="ImportedStyle3">
    <w:name w:val="Imported Style 3"/>
    <w:pPr>
      <w:numPr>
        <w:numId w:val="12"/>
      </w:numPr>
    </w:pPr>
  </w:style>
  <w:style w:type="paragraph" w:styleId="Glava">
    <w:name w:val="header"/>
    <w:basedOn w:val="Navaden"/>
    <w:link w:val="GlavaZnak"/>
    <w:uiPriority w:val="99"/>
    <w:unhideWhenUsed/>
    <w:rsid w:val="001E427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4272"/>
    <w:rPr>
      <w:rFonts w:cs="Arial Unicode MS"/>
      <w:color w:val="000000"/>
      <w:sz w:val="24"/>
      <w:szCs w:val="24"/>
      <w:u w:color="000000"/>
    </w:rPr>
  </w:style>
  <w:style w:type="paragraph" w:styleId="Odstavekseznama">
    <w:name w:val="List Paragraph"/>
    <w:basedOn w:val="Navaden"/>
    <w:uiPriority w:val="34"/>
    <w:qFormat/>
    <w:rsid w:val="001C5EF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2B5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2B58"/>
    <w:rPr>
      <w:rFonts w:ascii="Tahoma" w:hAnsi="Tahoma" w:cs="Tahoma"/>
      <w:color w:val="000000"/>
      <w:sz w:val="16"/>
      <w:szCs w:val="16"/>
      <w:u w:color="000000"/>
    </w:rPr>
  </w:style>
  <w:style w:type="character" w:styleId="Pripombasklic">
    <w:name w:val="annotation reference"/>
    <w:basedOn w:val="Privzetapisavaodstavka"/>
    <w:uiPriority w:val="99"/>
    <w:semiHidden/>
    <w:unhideWhenUsed/>
    <w:rsid w:val="00B573F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73F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73FF"/>
    <w:rPr>
      <w:rFonts w:cs="Arial Unicode MS"/>
      <w:color w:val="000000"/>
      <w:u w:color="00000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73F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573FF"/>
    <w:rPr>
      <w:rFonts w:cs="Arial Unicode MS"/>
      <w:b/>
      <w:bCs/>
      <w:color w:val="000000"/>
      <w:u w:color="000000"/>
    </w:rPr>
  </w:style>
  <w:style w:type="paragraph" w:styleId="Navadensplet">
    <w:name w:val="Normal (Web)"/>
    <w:basedOn w:val="Navaden"/>
    <w:uiPriority w:val="99"/>
    <w:unhideWhenUsed/>
    <w:rsid w:val="00BC03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en-US"/>
    </w:rPr>
  </w:style>
  <w:style w:type="paragraph" w:styleId="Brezrazmikov">
    <w:name w:val="No Spacing"/>
    <w:uiPriority w:val="1"/>
    <w:qFormat/>
    <w:rsid w:val="00845072"/>
    <w:rPr>
      <w:rFonts w:cs="Arial Unicode MS"/>
      <w:color w:val="000000"/>
      <w:sz w:val="24"/>
      <w:szCs w:val="24"/>
      <w:u w:color="000000"/>
    </w:rPr>
  </w:style>
  <w:style w:type="character" w:customStyle="1" w:styleId="hps">
    <w:name w:val="hps"/>
    <w:rsid w:val="001A3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537</Words>
  <Characters>3063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DŠMS 01</dc:creator>
  <cp:lastModifiedBy>MajaP</cp:lastModifiedBy>
  <cp:revision>11</cp:revision>
  <cp:lastPrinted>2016-08-30T12:56:00Z</cp:lastPrinted>
  <dcterms:created xsi:type="dcterms:W3CDTF">2019-07-26T11:57:00Z</dcterms:created>
  <dcterms:modified xsi:type="dcterms:W3CDTF">2020-09-14T16:00:00Z</dcterms:modified>
</cp:coreProperties>
</file>